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4150E3" w:rsidRDefault="002F6DF0" w:rsidP="002F6DF0">
      <w:pPr>
        <w:ind w:left="567" w:right="141"/>
        <w:jc w:val="center"/>
        <w:rPr>
          <w:rFonts w:ascii="Times New Roman" w:hAnsi="Times New Roman" w:cs="Times New Roman"/>
          <w:b/>
          <w:noProof/>
          <w:color w:val="000000" w:themeColor="text1"/>
          <w:sz w:val="16"/>
          <w:szCs w:val="28"/>
          <w:lang w:val="en-GB" w:eastAsia="en-GB"/>
        </w:rPr>
      </w:pPr>
      <w:r>
        <w:rPr>
          <w:rFonts w:ascii="Times New Roman" w:hAnsi="Times New Roman" w:cs="Times New Roman"/>
          <w:b/>
          <w:noProof/>
          <w:color w:val="000000" w:themeColor="text1"/>
          <w:sz w:val="16"/>
          <w:szCs w:val="28"/>
          <w:lang w:val="en-GB" w:eastAsia="en-GB"/>
        </w:rPr>
        <w:drawing>
          <wp:inline distT="0" distB="0" distL="0" distR="0">
            <wp:extent cx="2510319" cy="3187884"/>
            <wp:effectExtent l="0" t="0" r="4445" b="0"/>
            <wp:docPr id="4" name="Imag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LONDON 72_BLUE_42BR_ART 01 WH.jpg"/>
                    <pic:cNvPicPr/>
                  </pic:nvPicPr>
                  <pic:blipFill rotWithShape="1"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5558" t="25303" r="14123" b="11551"/>
                    <a:stretch/>
                  </pic:blipFill>
                  <pic:spPr bwMode="auto">
                    <a:xfrm>
                      <a:off x="0" y="0"/>
                      <a:ext cx="2509698" cy="318709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b/>
          <w:noProof/>
          <w:color w:val="000000" w:themeColor="text1"/>
          <w:sz w:val="16"/>
          <w:szCs w:val="28"/>
          <w:lang w:val="en-GB" w:eastAsia="en-GB"/>
        </w:rPr>
        <w:drawing>
          <wp:inline distT="0" distB="0" distL="0" distR="0">
            <wp:extent cx="2703435" cy="3188381"/>
            <wp:effectExtent l="0" t="0" r="1905" b="0"/>
            <wp:docPr id="5" name="Imag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LONDON 72_GREY_42BR_ART 01 WH.jpg"/>
                    <pic:cNvPicPr/>
                  </pic:nvPicPr>
                  <pic:blipFill rotWithShape="1"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2568" t="25083" r="11980" b="11991"/>
                    <a:stretch/>
                  </pic:blipFill>
                  <pic:spPr bwMode="auto">
                    <a:xfrm>
                      <a:off x="0" y="0"/>
                      <a:ext cx="2708250" cy="319406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7A1311" w:rsidRPr="008432B9" w:rsidRDefault="007A1311" w:rsidP="00801900">
      <w:pPr>
        <w:rPr>
          <w:rFonts w:ascii="Times New Roman" w:hAnsi="Times New Roman" w:cs="Times New Roman"/>
          <w:b/>
          <w:color w:val="000000" w:themeColor="text1"/>
          <w:sz w:val="28"/>
          <w:szCs w:val="28"/>
          <w:lang w:val="en-GB" w:eastAsia="en-GB"/>
        </w:rPr>
      </w:pPr>
    </w:p>
    <w:p w:rsidR="001B1DE8" w:rsidRPr="008432B9" w:rsidRDefault="00801900" w:rsidP="00801900">
      <w:pPr>
        <w:jc w:val="center"/>
        <w:rPr>
          <w:rFonts w:ascii="Times New Roman" w:hAnsi="Times New Roman" w:cs="Times New Roman"/>
          <w:b/>
          <w:sz w:val="32"/>
          <w:szCs w:val="32"/>
          <w:lang w:val="en-GB"/>
        </w:rPr>
      </w:pPr>
      <w:r w:rsidRPr="008432B9">
        <w:rPr>
          <w:rFonts w:ascii="Times New Roman" w:hAnsi="Times New Roman" w:cs="Times New Roman"/>
          <w:b/>
          <w:sz w:val="32"/>
          <w:szCs w:val="32"/>
          <w:lang w:val="en-GB"/>
        </w:rPr>
        <w:t>London Chronograph</w:t>
      </w:r>
      <w:r w:rsidR="00384998" w:rsidRPr="008432B9">
        <w:rPr>
          <w:rFonts w:ascii="Times New Roman" w:hAnsi="Times New Roman" w:cs="Times New Roman"/>
          <w:b/>
          <w:sz w:val="32"/>
          <w:szCs w:val="32"/>
          <w:lang w:val="en-GB"/>
        </w:rPr>
        <w:t xml:space="preserve"> Bronze</w:t>
      </w:r>
    </w:p>
    <w:p w:rsidR="004150E3" w:rsidRPr="008432B9" w:rsidRDefault="004150E3" w:rsidP="00E80A6B">
      <w:pPr>
        <w:jc w:val="center"/>
        <w:rPr>
          <w:rFonts w:ascii="Times New Roman" w:hAnsi="Times New Roman" w:cs="Times New Roman"/>
          <w:b/>
          <w:sz w:val="32"/>
          <w:szCs w:val="32"/>
          <w:lang w:val="en-GB"/>
        </w:rPr>
      </w:pPr>
    </w:p>
    <w:p w:rsidR="00E80A6B" w:rsidRPr="008432B9" w:rsidRDefault="00E80A6B" w:rsidP="00E80A6B">
      <w:pPr>
        <w:jc w:val="center"/>
        <w:rPr>
          <w:rFonts w:ascii="Times New Roman" w:hAnsi="Times New Roman" w:cs="Times New Roman"/>
          <w:b/>
          <w:sz w:val="6"/>
          <w:szCs w:val="32"/>
          <w:lang w:val="en-GB"/>
        </w:rPr>
      </w:pPr>
    </w:p>
    <w:p w:rsidR="00384998" w:rsidRPr="008432B9" w:rsidRDefault="00384998" w:rsidP="005D1611">
      <w:pPr>
        <w:jc w:val="both"/>
        <w:rPr>
          <w:rStyle w:val="hps"/>
          <w:rFonts w:ascii="Times New Roman" w:hAnsi="Times New Roman" w:cs="Times New Roman"/>
          <w:i/>
          <w:color w:val="222222"/>
          <w:lang w:val="en-GB"/>
        </w:rPr>
      </w:pPr>
      <w:r w:rsidRPr="008432B9">
        <w:rPr>
          <w:rStyle w:val="hps"/>
          <w:rFonts w:ascii="Times New Roman" w:hAnsi="Times New Roman" w:cs="Times New Roman"/>
          <w:i/>
          <w:color w:val="222222"/>
          <w:lang w:val="en-GB"/>
        </w:rPr>
        <w:t>SIHH 2019</w:t>
      </w:r>
      <w:r w:rsidR="005D1611" w:rsidRPr="008432B9">
        <w:rPr>
          <w:rStyle w:val="hps"/>
          <w:rFonts w:ascii="Times New Roman" w:hAnsi="Times New Roman" w:cs="Times New Roman"/>
          <w:i/>
          <w:color w:val="222222"/>
          <w:lang w:val="en-GB"/>
        </w:rPr>
        <w:t xml:space="preserve"> – </w:t>
      </w:r>
      <w:r w:rsidRPr="008432B9">
        <w:rPr>
          <w:rStyle w:val="hps"/>
          <w:rFonts w:ascii="Times New Roman" w:hAnsi="Times New Roman" w:cs="Times New Roman"/>
          <w:i/>
          <w:color w:val="222222"/>
          <w:lang w:val="en-GB"/>
        </w:rPr>
        <w:t>London Chronograph collection comes back with a new vintage Calibr</w:t>
      </w:r>
      <w:r w:rsidR="00213D81" w:rsidRPr="008432B9">
        <w:rPr>
          <w:rStyle w:val="hps"/>
          <w:rFonts w:ascii="Times New Roman" w:hAnsi="Times New Roman" w:cs="Times New Roman"/>
          <w:i/>
          <w:color w:val="222222"/>
          <w:lang w:val="en-GB"/>
        </w:rPr>
        <w:t>e: the iconic Valjoux 72, with two</w:t>
      </w:r>
      <w:r w:rsidRPr="008432B9">
        <w:rPr>
          <w:rStyle w:val="hps"/>
          <w:rFonts w:ascii="Times New Roman" w:hAnsi="Times New Roman" w:cs="Times New Roman"/>
          <w:i/>
          <w:color w:val="222222"/>
          <w:lang w:val="en-GB"/>
        </w:rPr>
        <w:t xml:space="preserve"> stunning bronze case models, which revive the myth.</w:t>
      </w:r>
    </w:p>
    <w:p w:rsidR="005D1611" w:rsidRPr="008432B9" w:rsidRDefault="00384998" w:rsidP="005D1611">
      <w:pPr>
        <w:jc w:val="both"/>
        <w:rPr>
          <w:rStyle w:val="hps"/>
          <w:rFonts w:ascii="Times New Roman" w:hAnsi="Times New Roman" w:cs="Times New Roman"/>
          <w:color w:val="222222"/>
          <w:lang w:val="en-GB"/>
        </w:rPr>
      </w:pPr>
      <w:r w:rsidRPr="008432B9">
        <w:rPr>
          <w:rStyle w:val="hps"/>
          <w:rFonts w:ascii="Times New Roman" w:hAnsi="Times New Roman" w:cs="Times New Roman"/>
          <w:color w:val="222222"/>
          <w:lang w:val="en-GB"/>
        </w:rPr>
        <w:t xml:space="preserve"> </w:t>
      </w:r>
    </w:p>
    <w:p w:rsidR="000A339F" w:rsidRPr="008432B9" w:rsidRDefault="005D1611" w:rsidP="000A339F">
      <w:pPr>
        <w:ind w:firstLine="284"/>
        <w:rPr>
          <w:rFonts w:ascii="Times New Roman" w:hAnsi="Times New Roman" w:cs="Times New Roman"/>
          <w:b/>
          <w:lang w:val="en-GB"/>
        </w:rPr>
      </w:pPr>
      <w:r w:rsidRPr="008432B9">
        <w:rPr>
          <w:rFonts w:ascii="Times New Roman" w:hAnsi="Times New Roman" w:cs="Times New Roman"/>
          <w:lang w:val="en-GB"/>
        </w:rPr>
        <w:t xml:space="preserve">The London Chronograph </w:t>
      </w:r>
      <w:r w:rsidR="00384998" w:rsidRPr="008432B9">
        <w:rPr>
          <w:rFonts w:ascii="Times New Roman" w:hAnsi="Times New Roman" w:cs="Times New Roman"/>
          <w:lang w:val="en-GB"/>
        </w:rPr>
        <w:t>collection is from now on a recurrent watch collection concept that re-edits iconic vintage movements</w:t>
      </w:r>
      <w:r w:rsidR="0046674E" w:rsidRPr="0046674E">
        <w:rPr>
          <w:rFonts w:ascii="Times New Roman" w:hAnsi="Times New Roman" w:cs="Times New Roman"/>
          <w:lang w:val="en-GB"/>
        </w:rPr>
        <w:t xml:space="preserve"> </w:t>
      </w:r>
      <w:r w:rsidR="0046674E" w:rsidRPr="008432B9">
        <w:rPr>
          <w:rFonts w:ascii="Times New Roman" w:hAnsi="Times New Roman" w:cs="Times New Roman"/>
          <w:lang w:val="en-GB"/>
        </w:rPr>
        <w:t>every year</w:t>
      </w:r>
      <w:r w:rsidR="00384998" w:rsidRPr="008432B9">
        <w:rPr>
          <w:rFonts w:ascii="Times New Roman" w:hAnsi="Times New Roman" w:cs="Times New Roman"/>
          <w:lang w:val="en-GB"/>
        </w:rPr>
        <w:t xml:space="preserve">. </w:t>
      </w:r>
      <w:r w:rsidR="000A339F" w:rsidRPr="008432B9">
        <w:rPr>
          <w:rFonts w:ascii="Times New Roman" w:hAnsi="Times New Roman" w:cs="Times New Roman"/>
          <w:b/>
          <w:lang w:val="en-GB"/>
        </w:rPr>
        <w:t xml:space="preserve">The use of vintage movements is indeed part of Speake-Marin’s strategy to develop and </w:t>
      </w:r>
      <w:r w:rsidR="0046674E">
        <w:rPr>
          <w:rFonts w:ascii="Times New Roman" w:hAnsi="Times New Roman" w:cs="Times New Roman"/>
          <w:b/>
          <w:lang w:val="en-GB"/>
        </w:rPr>
        <w:t xml:space="preserve">to </w:t>
      </w:r>
      <w:r w:rsidR="0046674E" w:rsidRPr="008432B9">
        <w:rPr>
          <w:rFonts w:ascii="Times New Roman" w:hAnsi="Times New Roman" w:cs="Times New Roman"/>
          <w:b/>
          <w:lang w:val="en-GB"/>
        </w:rPr>
        <w:t xml:space="preserve">exclusively </w:t>
      </w:r>
      <w:r w:rsidR="000A339F" w:rsidRPr="008432B9">
        <w:rPr>
          <w:rFonts w:ascii="Times New Roman" w:hAnsi="Times New Roman" w:cs="Times New Roman"/>
          <w:b/>
          <w:lang w:val="en-GB"/>
        </w:rPr>
        <w:t xml:space="preserve">work with exceptional movements. </w:t>
      </w:r>
    </w:p>
    <w:p w:rsidR="000A339F" w:rsidRPr="008432B9" w:rsidRDefault="000A339F" w:rsidP="000A339F">
      <w:pPr>
        <w:rPr>
          <w:rFonts w:ascii="Times New Roman" w:hAnsi="Times New Roman" w:cs="Times New Roman"/>
          <w:lang w:val="en-GB"/>
        </w:rPr>
      </w:pPr>
    </w:p>
    <w:p w:rsidR="00384998" w:rsidRPr="008432B9" w:rsidRDefault="00384998" w:rsidP="005D1611">
      <w:pPr>
        <w:pStyle w:val="Paragraphedeliste"/>
        <w:ind w:left="0" w:firstLine="283"/>
        <w:rPr>
          <w:rFonts w:ascii="Times New Roman" w:hAnsi="Times New Roman" w:cs="Times New Roman"/>
          <w:lang w:val="en-GB"/>
        </w:rPr>
      </w:pPr>
      <w:r w:rsidRPr="008432B9">
        <w:rPr>
          <w:rFonts w:ascii="Times New Roman" w:hAnsi="Times New Roman" w:cs="Times New Roman"/>
          <w:lang w:val="en-GB"/>
        </w:rPr>
        <w:t>For this new limited</w:t>
      </w:r>
      <w:r w:rsidR="005D1611" w:rsidRPr="008432B9">
        <w:rPr>
          <w:rFonts w:ascii="Times New Roman" w:hAnsi="Times New Roman" w:cs="Times New Roman"/>
          <w:lang w:val="en-GB"/>
        </w:rPr>
        <w:t xml:space="preserve"> edition,</w:t>
      </w:r>
      <w:r w:rsidRPr="008432B9">
        <w:rPr>
          <w:rFonts w:ascii="Times New Roman" w:hAnsi="Times New Roman" w:cs="Times New Roman"/>
          <w:lang w:val="en-GB"/>
        </w:rPr>
        <w:t xml:space="preserve"> Speake-Marin pays tribute to one of the most loved chronograph models of the 20</w:t>
      </w:r>
      <w:r w:rsidRPr="008432B9">
        <w:rPr>
          <w:rFonts w:ascii="Times New Roman" w:hAnsi="Times New Roman" w:cs="Times New Roman"/>
          <w:vertAlign w:val="superscript"/>
          <w:lang w:val="en-GB"/>
        </w:rPr>
        <w:t>th</w:t>
      </w:r>
      <w:r w:rsidRPr="008432B9">
        <w:rPr>
          <w:rFonts w:ascii="Times New Roman" w:hAnsi="Times New Roman" w:cs="Times New Roman"/>
          <w:lang w:val="en-GB"/>
        </w:rPr>
        <w:t xml:space="preserve"> century: </w:t>
      </w:r>
      <w:r w:rsidRPr="008432B9">
        <w:rPr>
          <w:rFonts w:ascii="Times New Roman" w:hAnsi="Times New Roman" w:cs="Times New Roman"/>
          <w:b/>
          <w:lang w:val="en-GB"/>
        </w:rPr>
        <w:t>the Valjoux 72 Calibre</w:t>
      </w:r>
      <w:r w:rsidRPr="008432B9">
        <w:rPr>
          <w:rFonts w:ascii="Times New Roman" w:hAnsi="Times New Roman" w:cs="Times New Roman"/>
          <w:lang w:val="en-GB"/>
        </w:rPr>
        <w:t xml:space="preserve">. It will please the watch connoisseurs eager to see one of their favourite </w:t>
      </w:r>
      <w:r w:rsidR="001457EE" w:rsidRPr="008432B9">
        <w:rPr>
          <w:rFonts w:ascii="Times New Roman" w:hAnsi="Times New Roman" w:cs="Times New Roman"/>
          <w:lang w:val="en-GB"/>
        </w:rPr>
        <w:t>chronographs</w:t>
      </w:r>
      <w:r w:rsidRPr="008432B9">
        <w:rPr>
          <w:rFonts w:ascii="Times New Roman" w:hAnsi="Times New Roman" w:cs="Times New Roman"/>
          <w:lang w:val="en-GB"/>
        </w:rPr>
        <w:t xml:space="preserve"> </w:t>
      </w:r>
      <w:r w:rsidR="001457EE" w:rsidRPr="008432B9">
        <w:rPr>
          <w:rFonts w:ascii="Times New Roman" w:hAnsi="Times New Roman" w:cs="Times New Roman"/>
          <w:lang w:val="en-GB"/>
        </w:rPr>
        <w:t xml:space="preserve">Calibre </w:t>
      </w:r>
      <w:r w:rsidRPr="008432B9">
        <w:rPr>
          <w:rFonts w:ascii="Times New Roman" w:hAnsi="Times New Roman" w:cs="Times New Roman"/>
          <w:lang w:val="en-GB"/>
        </w:rPr>
        <w:t>in a new timepiece.</w:t>
      </w:r>
      <w:r w:rsidR="000A339F" w:rsidRPr="008432B9">
        <w:rPr>
          <w:rFonts w:ascii="Times New Roman" w:hAnsi="Times New Roman" w:cs="Times New Roman"/>
          <w:lang w:val="en-GB"/>
        </w:rPr>
        <w:t xml:space="preserve"> The Valjoux 72 is often seen as the finest manual</w:t>
      </w:r>
      <w:r w:rsidR="0046674E">
        <w:rPr>
          <w:rFonts w:ascii="Times New Roman" w:hAnsi="Times New Roman" w:cs="Times New Roman"/>
          <w:lang w:val="en-GB"/>
        </w:rPr>
        <w:t>ly-wou</w:t>
      </w:r>
      <w:r w:rsidR="000A339F" w:rsidRPr="008432B9">
        <w:rPr>
          <w:rFonts w:ascii="Times New Roman" w:hAnsi="Times New Roman" w:cs="Times New Roman"/>
          <w:lang w:val="en-GB"/>
        </w:rPr>
        <w:t>nd chronograph ever thanks to its column wheel and its three counters.</w:t>
      </w:r>
    </w:p>
    <w:p w:rsidR="000A339F" w:rsidRPr="008432B9" w:rsidRDefault="000A339F" w:rsidP="005D1611">
      <w:pPr>
        <w:pStyle w:val="Paragraphedeliste"/>
        <w:ind w:left="0" w:firstLine="283"/>
        <w:rPr>
          <w:rFonts w:ascii="Times New Roman" w:hAnsi="Times New Roman" w:cs="Times New Roman"/>
          <w:lang w:val="en-GB"/>
        </w:rPr>
      </w:pPr>
      <w:r w:rsidRPr="008432B9">
        <w:rPr>
          <w:rFonts w:ascii="Times New Roman" w:hAnsi="Times New Roman" w:cs="Times New Roman"/>
          <w:lang w:val="en-GB"/>
        </w:rPr>
        <w:t xml:space="preserve">Issued from the </w:t>
      </w:r>
      <w:r w:rsidR="00213D81" w:rsidRPr="008432B9">
        <w:rPr>
          <w:rFonts w:ascii="Times New Roman" w:hAnsi="Times New Roman" w:cs="Times New Roman"/>
          <w:lang w:val="en-GB"/>
        </w:rPr>
        <w:t xml:space="preserve">Valjoux 22 </w:t>
      </w:r>
      <w:r w:rsidRPr="008432B9">
        <w:rPr>
          <w:rFonts w:ascii="Times New Roman" w:hAnsi="Times New Roman" w:cs="Times New Roman"/>
          <w:lang w:val="en-GB"/>
        </w:rPr>
        <w:t xml:space="preserve">base calibre, the </w:t>
      </w:r>
      <w:r w:rsidR="00213D81" w:rsidRPr="008432B9">
        <w:rPr>
          <w:rFonts w:ascii="Times New Roman" w:hAnsi="Times New Roman" w:cs="Times New Roman"/>
          <w:b/>
          <w:lang w:val="en-GB"/>
        </w:rPr>
        <w:t>Valjoux 72 Calibre</w:t>
      </w:r>
      <w:r w:rsidR="00213D81" w:rsidRPr="008432B9">
        <w:rPr>
          <w:rFonts w:ascii="Times New Roman" w:hAnsi="Times New Roman" w:cs="Times New Roman"/>
          <w:lang w:val="en-GB"/>
        </w:rPr>
        <w:t xml:space="preserve"> </w:t>
      </w:r>
      <w:r w:rsidRPr="008432B9">
        <w:rPr>
          <w:rFonts w:ascii="Times New Roman" w:hAnsi="Times New Roman" w:cs="Times New Roman"/>
          <w:lang w:val="en-GB"/>
        </w:rPr>
        <w:t xml:space="preserve">appeared in 1938 for the first time with 13 </w:t>
      </w:r>
      <w:r w:rsidR="00213D81" w:rsidRPr="008432B9">
        <w:rPr>
          <w:rFonts w:ascii="Times New Roman" w:hAnsi="Times New Roman" w:cs="Times New Roman"/>
          <w:lang w:val="en-GB"/>
        </w:rPr>
        <w:t>lines</w:t>
      </w:r>
      <w:r w:rsidRPr="008432B9">
        <w:rPr>
          <w:rFonts w:ascii="Times New Roman" w:hAnsi="Times New Roman" w:cs="Times New Roman"/>
          <w:lang w:val="en-GB"/>
        </w:rPr>
        <w:t xml:space="preserve">. </w:t>
      </w:r>
      <w:r w:rsidR="00296518">
        <w:rPr>
          <w:rFonts w:ascii="Times New Roman" w:hAnsi="Times New Roman" w:cs="Times New Roman"/>
          <w:lang w:val="en-GB"/>
        </w:rPr>
        <w:t>Then, i</w:t>
      </w:r>
      <w:r w:rsidRPr="008432B9">
        <w:rPr>
          <w:rFonts w:ascii="Times New Roman" w:hAnsi="Times New Roman" w:cs="Times New Roman"/>
          <w:lang w:val="en-GB"/>
        </w:rPr>
        <w:t xml:space="preserve">t proposed a </w:t>
      </w:r>
      <w:r w:rsidR="00213D81" w:rsidRPr="008432B9">
        <w:rPr>
          <w:rFonts w:ascii="Times New Roman" w:hAnsi="Times New Roman" w:cs="Times New Roman"/>
          <w:lang w:val="en-GB"/>
        </w:rPr>
        <w:t>very</w:t>
      </w:r>
      <w:r w:rsidR="00E164DB">
        <w:rPr>
          <w:rFonts w:ascii="Times New Roman" w:hAnsi="Times New Roman" w:cs="Times New Roman"/>
          <w:lang w:val="en-GB"/>
        </w:rPr>
        <w:t xml:space="preserve"> perfect lay</w:t>
      </w:r>
      <w:bookmarkStart w:id="0" w:name="_GoBack"/>
      <w:bookmarkEnd w:id="0"/>
      <w:r w:rsidRPr="008432B9">
        <w:rPr>
          <w:rFonts w:ascii="Times New Roman" w:hAnsi="Times New Roman" w:cs="Times New Roman"/>
          <w:lang w:val="en-GB"/>
        </w:rPr>
        <w:t xml:space="preserve">out for </w:t>
      </w:r>
      <w:r w:rsidR="00213D81" w:rsidRPr="008432B9">
        <w:rPr>
          <w:rFonts w:ascii="Times New Roman" w:hAnsi="Times New Roman" w:cs="Times New Roman"/>
          <w:lang w:val="en-GB"/>
        </w:rPr>
        <w:t xml:space="preserve">great </w:t>
      </w:r>
      <w:r w:rsidRPr="008432B9">
        <w:rPr>
          <w:rFonts w:ascii="Times New Roman" w:hAnsi="Times New Roman" w:cs="Times New Roman"/>
          <w:lang w:val="en-GB"/>
        </w:rPr>
        <w:t>chronograph</w:t>
      </w:r>
      <w:r w:rsidR="00213D81" w:rsidRPr="008432B9">
        <w:rPr>
          <w:rFonts w:ascii="Times New Roman" w:hAnsi="Times New Roman" w:cs="Times New Roman"/>
          <w:lang w:val="en-GB"/>
        </w:rPr>
        <w:t xml:space="preserve"> legibility</w:t>
      </w:r>
      <w:r w:rsidRPr="008432B9">
        <w:rPr>
          <w:rFonts w:ascii="Times New Roman" w:hAnsi="Times New Roman" w:cs="Times New Roman"/>
          <w:lang w:val="en-GB"/>
        </w:rPr>
        <w:t>:</w:t>
      </w:r>
    </w:p>
    <w:p w:rsidR="000A339F" w:rsidRPr="008432B9" w:rsidRDefault="000A339F" w:rsidP="000A339F">
      <w:pPr>
        <w:pStyle w:val="Paragraphedeliste"/>
        <w:numPr>
          <w:ilvl w:val="0"/>
          <w:numId w:val="4"/>
        </w:numPr>
        <w:rPr>
          <w:rFonts w:ascii="Times New Roman" w:hAnsi="Times New Roman" w:cs="Times New Roman"/>
          <w:lang w:val="en-GB"/>
        </w:rPr>
      </w:pPr>
      <w:r w:rsidRPr="008432B9">
        <w:rPr>
          <w:rFonts w:ascii="Times New Roman" w:hAnsi="Times New Roman" w:cs="Times New Roman"/>
          <w:lang w:val="en-GB"/>
        </w:rPr>
        <w:t>Two pushers</w:t>
      </w:r>
    </w:p>
    <w:p w:rsidR="000A339F" w:rsidRPr="008432B9" w:rsidRDefault="000A339F" w:rsidP="000A339F">
      <w:pPr>
        <w:pStyle w:val="Paragraphedeliste"/>
        <w:numPr>
          <w:ilvl w:val="0"/>
          <w:numId w:val="4"/>
        </w:numPr>
        <w:rPr>
          <w:rFonts w:ascii="Times New Roman" w:hAnsi="Times New Roman" w:cs="Times New Roman"/>
          <w:lang w:val="en-GB"/>
        </w:rPr>
      </w:pPr>
      <w:r w:rsidRPr="008432B9">
        <w:rPr>
          <w:rFonts w:ascii="Times New Roman" w:hAnsi="Times New Roman" w:cs="Times New Roman"/>
          <w:lang w:val="en-GB"/>
        </w:rPr>
        <w:t xml:space="preserve">Three </w:t>
      </w:r>
      <w:r w:rsidR="00913F17" w:rsidRPr="008432B9">
        <w:rPr>
          <w:rFonts w:ascii="Times New Roman" w:hAnsi="Times New Roman" w:cs="Times New Roman"/>
          <w:lang w:val="en-GB"/>
        </w:rPr>
        <w:t>sub dials</w:t>
      </w:r>
      <w:r w:rsidRPr="008432B9">
        <w:rPr>
          <w:rFonts w:ascii="Times New Roman" w:hAnsi="Times New Roman" w:cs="Times New Roman"/>
          <w:lang w:val="en-GB"/>
        </w:rPr>
        <w:t>: one for real-time seconds, 30-minute and 12-hour</w:t>
      </w:r>
    </w:p>
    <w:p w:rsidR="00B84740" w:rsidRPr="008432B9" w:rsidRDefault="00B84740" w:rsidP="00B84740">
      <w:pPr>
        <w:pStyle w:val="Paragraphedeliste"/>
        <w:ind w:left="0"/>
        <w:rPr>
          <w:rFonts w:ascii="Times New Roman" w:hAnsi="Times New Roman" w:cs="Times New Roman"/>
          <w:lang w:val="en-GB"/>
        </w:rPr>
      </w:pPr>
    </w:p>
    <w:p w:rsidR="00DB7FA7" w:rsidRPr="008432B9" w:rsidRDefault="00B84740" w:rsidP="00B84740">
      <w:pPr>
        <w:pStyle w:val="Paragraphedeliste"/>
        <w:ind w:left="0"/>
        <w:rPr>
          <w:rFonts w:ascii="Times New Roman" w:hAnsi="Times New Roman" w:cs="Times New Roman"/>
          <w:lang w:val="en-GB"/>
        </w:rPr>
      </w:pPr>
      <w:r w:rsidRPr="008432B9">
        <w:rPr>
          <w:rFonts w:ascii="Times New Roman" w:hAnsi="Times New Roman" w:cs="Times New Roman"/>
          <w:lang w:val="en-GB"/>
        </w:rPr>
        <w:t>The Valjoux 7</w:t>
      </w:r>
      <w:r w:rsidR="005D1611" w:rsidRPr="008432B9">
        <w:rPr>
          <w:rFonts w:ascii="Times New Roman" w:hAnsi="Times New Roman" w:cs="Times New Roman"/>
          <w:lang w:val="en-GB"/>
        </w:rPr>
        <w:t>2 was a</w:t>
      </w:r>
      <w:r w:rsidRPr="008432B9">
        <w:rPr>
          <w:rFonts w:ascii="Times New Roman" w:hAnsi="Times New Roman" w:cs="Times New Roman"/>
          <w:lang w:val="en-GB"/>
        </w:rPr>
        <w:t xml:space="preserve"> very</w:t>
      </w:r>
      <w:r w:rsidR="005D1611" w:rsidRPr="008432B9">
        <w:rPr>
          <w:rFonts w:ascii="Times New Roman" w:hAnsi="Times New Roman" w:cs="Times New Roman"/>
          <w:lang w:val="en-GB"/>
        </w:rPr>
        <w:t xml:space="preserve"> popular chronograph movement, used by some of the largest and most successful movement manufacturers such as Rolex and Tag Heuer.</w:t>
      </w:r>
      <w:r w:rsidR="006C0635" w:rsidRPr="008432B9">
        <w:rPr>
          <w:rFonts w:ascii="Times New Roman" w:hAnsi="Times New Roman" w:cs="Times New Roman"/>
          <w:lang w:val="en-GB"/>
        </w:rPr>
        <w:t xml:space="preserve"> </w:t>
      </w:r>
      <w:r w:rsidR="007A7375" w:rsidRPr="008432B9">
        <w:rPr>
          <w:rFonts w:ascii="Times New Roman" w:hAnsi="Times New Roman" w:cs="Times New Roman"/>
          <w:lang w:val="en-GB"/>
        </w:rPr>
        <w:t>In 2016, t</w:t>
      </w:r>
      <w:r w:rsidR="0046674E">
        <w:rPr>
          <w:rFonts w:ascii="Times New Roman" w:hAnsi="Times New Roman" w:cs="Times New Roman"/>
          <w:lang w:val="en-GB"/>
        </w:rPr>
        <w:t>he auction</w:t>
      </w:r>
      <w:r w:rsidR="006C0635" w:rsidRPr="008432B9">
        <w:rPr>
          <w:rFonts w:ascii="Times New Roman" w:hAnsi="Times New Roman" w:cs="Times New Roman"/>
          <w:lang w:val="en-GB"/>
        </w:rPr>
        <w:t xml:space="preserve"> sale</w:t>
      </w:r>
      <w:r w:rsidR="00DB7FA7" w:rsidRPr="008432B9">
        <w:rPr>
          <w:rFonts w:ascii="Times New Roman" w:hAnsi="Times New Roman" w:cs="Times New Roman"/>
          <w:lang w:val="en-GB"/>
        </w:rPr>
        <w:t xml:space="preserve"> of </w:t>
      </w:r>
      <w:r w:rsidR="007A7375" w:rsidRPr="008432B9">
        <w:rPr>
          <w:rFonts w:ascii="Times New Roman" w:hAnsi="Times New Roman" w:cs="Times New Roman"/>
          <w:lang w:val="en-GB"/>
        </w:rPr>
        <w:t xml:space="preserve">Paul Newman’s </w:t>
      </w:r>
      <w:r w:rsidR="00DB7FA7" w:rsidRPr="008432B9">
        <w:rPr>
          <w:rFonts w:ascii="Times New Roman" w:hAnsi="Times New Roman" w:cs="Times New Roman"/>
          <w:lang w:val="en-GB"/>
        </w:rPr>
        <w:t xml:space="preserve">Rolex Daytona reached </w:t>
      </w:r>
      <w:r w:rsidR="007A7375" w:rsidRPr="008432B9">
        <w:rPr>
          <w:rFonts w:ascii="Times New Roman" w:hAnsi="Times New Roman" w:cs="Times New Roman"/>
          <w:lang w:val="en-GB"/>
        </w:rPr>
        <w:t xml:space="preserve">over one </w:t>
      </w:r>
      <w:r w:rsidR="00DB7FA7" w:rsidRPr="008432B9">
        <w:rPr>
          <w:rFonts w:ascii="Times New Roman" w:hAnsi="Times New Roman" w:cs="Times New Roman"/>
          <w:lang w:val="en-GB"/>
        </w:rPr>
        <w:t>million</w:t>
      </w:r>
      <w:r w:rsidR="007A7375" w:rsidRPr="008432B9">
        <w:rPr>
          <w:rFonts w:ascii="Times New Roman" w:hAnsi="Times New Roman" w:cs="Times New Roman"/>
          <w:lang w:val="en-GB"/>
        </w:rPr>
        <w:t xml:space="preserve"> </w:t>
      </w:r>
      <w:r w:rsidR="00DB7FA7" w:rsidRPr="008432B9">
        <w:rPr>
          <w:rFonts w:ascii="Times New Roman" w:hAnsi="Times New Roman" w:cs="Times New Roman"/>
          <w:lang w:val="en-GB"/>
        </w:rPr>
        <w:t>dollar</w:t>
      </w:r>
      <w:r w:rsidR="007A7375" w:rsidRPr="008432B9">
        <w:rPr>
          <w:rFonts w:ascii="Times New Roman" w:hAnsi="Times New Roman" w:cs="Times New Roman"/>
          <w:lang w:val="en-GB"/>
        </w:rPr>
        <w:t>s</w:t>
      </w:r>
      <w:r w:rsidR="00DB7FA7" w:rsidRPr="008432B9">
        <w:rPr>
          <w:rFonts w:ascii="Times New Roman" w:hAnsi="Times New Roman" w:cs="Times New Roman"/>
          <w:lang w:val="en-GB"/>
        </w:rPr>
        <w:t xml:space="preserve">, and </w:t>
      </w:r>
      <w:r w:rsidR="006C0635" w:rsidRPr="008432B9">
        <w:rPr>
          <w:rFonts w:ascii="Times New Roman" w:hAnsi="Times New Roman" w:cs="Times New Roman"/>
          <w:lang w:val="en-GB"/>
        </w:rPr>
        <w:t>is therefore an incredible demonstration of</w:t>
      </w:r>
      <w:r w:rsidR="00DB7FA7" w:rsidRPr="008432B9">
        <w:rPr>
          <w:rFonts w:ascii="Times New Roman" w:hAnsi="Times New Roman" w:cs="Times New Roman"/>
          <w:lang w:val="en-GB"/>
        </w:rPr>
        <w:t xml:space="preserve"> the Valjoux 72 </w:t>
      </w:r>
      <w:r w:rsidR="006C0635" w:rsidRPr="008432B9">
        <w:rPr>
          <w:rFonts w:ascii="Times New Roman" w:hAnsi="Times New Roman" w:cs="Times New Roman"/>
          <w:lang w:val="en-GB"/>
        </w:rPr>
        <w:t>popularity</w:t>
      </w:r>
      <w:r w:rsidR="00DB7FA7" w:rsidRPr="008432B9">
        <w:rPr>
          <w:rFonts w:ascii="Times New Roman" w:hAnsi="Times New Roman" w:cs="Times New Roman"/>
          <w:lang w:val="en-GB"/>
        </w:rPr>
        <w:t xml:space="preserve"> among watch collectors.</w:t>
      </w:r>
    </w:p>
    <w:p w:rsidR="00DB7FA7" w:rsidRPr="008432B9" w:rsidRDefault="00DB7FA7" w:rsidP="00B84740">
      <w:pPr>
        <w:pStyle w:val="Paragraphedeliste"/>
        <w:ind w:left="0"/>
        <w:rPr>
          <w:rFonts w:ascii="Times New Roman" w:hAnsi="Times New Roman" w:cs="Times New Roman"/>
          <w:lang w:val="en-GB"/>
        </w:rPr>
      </w:pPr>
    </w:p>
    <w:p w:rsidR="005D1611" w:rsidRPr="008432B9" w:rsidRDefault="007A7375" w:rsidP="005D1611">
      <w:pPr>
        <w:ind w:firstLine="284"/>
        <w:rPr>
          <w:rFonts w:ascii="Times New Roman" w:hAnsi="Times New Roman" w:cs="Times New Roman"/>
          <w:lang w:val="en-GB"/>
        </w:rPr>
      </w:pPr>
      <w:r w:rsidRPr="008432B9">
        <w:rPr>
          <w:rFonts w:ascii="Times New Roman" w:hAnsi="Times New Roman" w:cs="Times New Roman"/>
          <w:lang w:val="en-GB"/>
        </w:rPr>
        <w:t>Although</w:t>
      </w:r>
      <w:r w:rsidR="00DB7FA7" w:rsidRPr="008432B9">
        <w:rPr>
          <w:rFonts w:ascii="Times New Roman" w:hAnsi="Times New Roman" w:cs="Times New Roman"/>
          <w:lang w:val="en-GB"/>
        </w:rPr>
        <w:t xml:space="preserve"> these calibres were produced in large quantities in the second part of the 20</w:t>
      </w:r>
      <w:r w:rsidR="00DB7FA7" w:rsidRPr="008432B9">
        <w:rPr>
          <w:rFonts w:ascii="Times New Roman" w:hAnsi="Times New Roman" w:cs="Times New Roman"/>
          <w:vertAlign w:val="superscript"/>
          <w:lang w:val="en-GB"/>
        </w:rPr>
        <w:t>th</w:t>
      </w:r>
      <w:r w:rsidR="00DB7FA7" w:rsidRPr="008432B9">
        <w:rPr>
          <w:rFonts w:ascii="Times New Roman" w:hAnsi="Times New Roman" w:cs="Times New Roman"/>
          <w:lang w:val="en-GB"/>
        </w:rPr>
        <w:t xml:space="preserve"> century, </w:t>
      </w:r>
      <w:r w:rsidR="005D1611" w:rsidRPr="008432B9">
        <w:rPr>
          <w:rFonts w:ascii="Times New Roman" w:hAnsi="Times New Roman" w:cs="Times New Roman"/>
          <w:lang w:val="en-GB"/>
        </w:rPr>
        <w:t xml:space="preserve">these </w:t>
      </w:r>
      <w:r w:rsidR="00202FEE" w:rsidRPr="008432B9">
        <w:rPr>
          <w:rFonts w:ascii="Times New Roman" w:hAnsi="Times New Roman" w:cs="Times New Roman"/>
          <w:lang w:val="en-GB"/>
        </w:rPr>
        <w:t>movements</w:t>
      </w:r>
      <w:r w:rsidR="005D1611" w:rsidRPr="008432B9">
        <w:rPr>
          <w:rFonts w:ascii="Times New Roman" w:hAnsi="Times New Roman" w:cs="Times New Roman"/>
          <w:lang w:val="en-GB"/>
        </w:rPr>
        <w:t xml:space="preserve"> are very rare</w:t>
      </w:r>
      <w:r w:rsidR="00DB7FA7" w:rsidRPr="008432B9">
        <w:rPr>
          <w:rFonts w:ascii="Times New Roman" w:hAnsi="Times New Roman" w:cs="Times New Roman"/>
          <w:lang w:val="en-GB"/>
        </w:rPr>
        <w:t xml:space="preserve"> nowadays</w:t>
      </w:r>
      <w:r w:rsidR="005D1611" w:rsidRPr="008432B9">
        <w:rPr>
          <w:rFonts w:ascii="Times New Roman" w:hAnsi="Times New Roman" w:cs="Times New Roman"/>
          <w:lang w:val="en-GB"/>
        </w:rPr>
        <w:t>. The movement components used for the London Chronograph were stor</w:t>
      </w:r>
      <w:r w:rsidR="00DB7FA7" w:rsidRPr="008432B9">
        <w:rPr>
          <w:rFonts w:ascii="Times New Roman" w:hAnsi="Times New Roman" w:cs="Times New Roman"/>
          <w:lang w:val="en-GB"/>
        </w:rPr>
        <w:t>ed in a safe for many years</w:t>
      </w:r>
      <w:r w:rsidR="00202FEE" w:rsidRPr="008432B9">
        <w:rPr>
          <w:rFonts w:ascii="Times New Roman" w:hAnsi="Times New Roman" w:cs="Times New Roman"/>
          <w:lang w:val="en-GB"/>
        </w:rPr>
        <w:t xml:space="preserve"> and it took time for Speake-Marin to find working pieces</w:t>
      </w:r>
      <w:r w:rsidR="00DB7FA7" w:rsidRPr="008432B9">
        <w:rPr>
          <w:rFonts w:ascii="Times New Roman" w:hAnsi="Times New Roman" w:cs="Times New Roman"/>
          <w:lang w:val="en-GB"/>
        </w:rPr>
        <w:t xml:space="preserve">. Once checked, </w:t>
      </w:r>
      <w:r w:rsidR="00202FEE" w:rsidRPr="008432B9">
        <w:rPr>
          <w:rFonts w:ascii="Times New Roman" w:hAnsi="Times New Roman" w:cs="Times New Roman"/>
          <w:lang w:val="en-GB"/>
        </w:rPr>
        <w:t xml:space="preserve">the </w:t>
      </w:r>
      <w:r w:rsidR="002E100B" w:rsidRPr="008432B9">
        <w:rPr>
          <w:rFonts w:ascii="Times New Roman" w:hAnsi="Times New Roman" w:cs="Times New Roman"/>
          <w:lang w:val="en-GB"/>
        </w:rPr>
        <w:t>components</w:t>
      </w:r>
      <w:r w:rsidR="00DB7FA7" w:rsidRPr="008432B9">
        <w:rPr>
          <w:rFonts w:ascii="Times New Roman" w:hAnsi="Times New Roman" w:cs="Times New Roman"/>
          <w:lang w:val="en-GB"/>
        </w:rPr>
        <w:t xml:space="preserve"> have been assembled, decorated and controlled within our Speake</w:t>
      </w:r>
      <w:r w:rsidR="005D1611" w:rsidRPr="008432B9">
        <w:rPr>
          <w:rFonts w:ascii="Times New Roman" w:hAnsi="Times New Roman" w:cs="Times New Roman"/>
          <w:lang w:val="en-GB"/>
        </w:rPr>
        <w:t xml:space="preserve">-Marin </w:t>
      </w:r>
      <w:r w:rsidR="00DB7FA7" w:rsidRPr="008432B9">
        <w:rPr>
          <w:rFonts w:ascii="Times New Roman" w:hAnsi="Times New Roman" w:cs="Times New Roman"/>
          <w:lang w:val="en-GB"/>
        </w:rPr>
        <w:t>atelier.</w:t>
      </w:r>
    </w:p>
    <w:p w:rsidR="001457EE" w:rsidRPr="008432B9" w:rsidRDefault="001457EE" w:rsidP="005D1611">
      <w:pPr>
        <w:ind w:left="284"/>
        <w:rPr>
          <w:rFonts w:ascii="Times New Roman" w:hAnsi="Times New Roman" w:cs="Times New Roman"/>
          <w:b/>
          <w:i/>
          <w:u w:val="single"/>
          <w:lang w:val="en-GB"/>
        </w:rPr>
      </w:pPr>
    </w:p>
    <w:p w:rsidR="001457EE" w:rsidRPr="008432B9" w:rsidRDefault="001457EE" w:rsidP="005D1611">
      <w:pPr>
        <w:ind w:left="284"/>
        <w:rPr>
          <w:b/>
          <w:i/>
          <w:u w:val="single"/>
          <w:lang w:val="en-GB"/>
        </w:rPr>
      </w:pPr>
    </w:p>
    <w:p w:rsidR="00833AC7" w:rsidRPr="008432B9" w:rsidRDefault="0066462E" w:rsidP="0066462E">
      <w:pPr>
        <w:tabs>
          <w:tab w:val="left" w:pos="709"/>
        </w:tabs>
        <w:rPr>
          <w:rFonts w:ascii="Times New Roman" w:hAnsi="Times New Roman" w:cs="Times New Roman"/>
          <w:lang w:val="en-GB"/>
        </w:rPr>
      </w:pPr>
      <w:r w:rsidRPr="008432B9">
        <w:rPr>
          <w:rFonts w:ascii="Times New Roman" w:hAnsi="Times New Roman" w:cs="Times New Roman"/>
          <w:lang w:val="en-GB"/>
        </w:rPr>
        <w:lastRenderedPageBreak/>
        <w:tab/>
      </w:r>
      <w:r w:rsidR="001457EE" w:rsidRPr="008432B9">
        <w:rPr>
          <w:rFonts w:ascii="Times New Roman" w:hAnsi="Times New Roman" w:cs="Times New Roman"/>
          <w:lang w:val="en-GB"/>
        </w:rPr>
        <w:t xml:space="preserve">For these </w:t>
      </w:r>
      <w:r w:rsidR="00BA46EA" w:rsidRPr="008432B9">
        <w:rPr>
          <w:rFonts w:ascii="Times New Roman" w:hAnsi="Times New Roman" w:cs="Times New Roman"/>
          <w:lang w:val="en-GB"/>
        </w:rPr>
        <w:t xml:space="preserve">two </w:t>
      </w:r>
      <w:r w:rsidR="001457EE" w:rsidRPr="008432B9">
        <w:rPr>
          <w:rFonts w:ascii="Times New Roman" w:hAnsi="Times New Roman" w:cs="Times New Roman"/>
          <w:lang w:val="en-GB"/>
        </w:rPr>
        <w:t>new limited editions, t</w:t>
      </w:r>
      <w:r w:rsidR="005D1611" w:rsidRPr="008432B9">
        <w:rPr>
          <w:rFonts w:ascii="Times New Roman" w:hAnsi="Times New Roman" w:cs="Times New Roman"/>
          <w:lang w:val="en-GB"/>
        </w:rPr>
        <w:t xml:space="preserve">he London Chronograph is housed in a 42mm </w:t>
      </w:r>
      <w:r w:rsidR="001457EE" w:rsidRPr="008432B9">
        <w:rPr>
          <w:rFonts w:ascii="Times New Roman" w:hAnsi="Times New Roman" w:cs="Times New Roman"/>
          <w:lang w:val="en-GB"/>
        </w:rPr>
        <w:t>bronze</w:t>
      </w:r>
      <w:r w:rsidR="005D1611" w:rsidRPr="008432B9">
        <w:rPr>
          <w:rFonts w:ascii="Times New Roman" w:hAnsi="Times New Roman" w:cs="Times New Roman"/>
          <w:lang w:val="en-GB"/>
        </w:rPr>
        <w:t xml:space="preserve"> case with a three</w:t>
      </w:r>
      <w:r w:rsidR="007A7375" w:rsidRPr="008432B9">
        <w:rPr>
          <w:rFonts w:ascii="Times New Roman" w:hAnsi="Times New Roman" w:cs="Times New Roman"/>
          <w:lang w:val="en-GB"/>
        </w:rPr>
        <w:t>-</w:t>
      </w:r>
      <w:r w:rsidR="005D1611" w:rsidRPr="008432B9">
        <w:rPr>
          <w:rFonts w:ascii="Times New Roman" w:hAnsi="Times New Roman" w:cs="Times New Roman"/>
          <w:lang w:val="en-GB"/>
        </w:rPr>
        <w:t xml:space="preserve">dimensional dial. The dial is </w:t>
      </w:r>
      <w:r w:rsidR="001457EE" w:rsidRPr="008432B9">
        <w:rPr>
          <w:rFonts w:ascii="Times New Roman" w:hAnsi="Times New Roman" w:cs="Times New Roman"/>
          <w:lang w:val="en-GB"/>
        </w:rPr>
        <w:t xml:space="preserve">indeed </w:t>
      </w:r>
      <w:r w:rsidR="005D1611" w:rsidRPr="008432B9">
        <w:rPr>
          <w:rFonts w:ascii="Times New Roman" w:hAnsi="Times New Roman" w:cs="Times New Roman"/>
          <w:lang w:val="en-GB"/>
        </w:rPr>
        <w:t xml:space="preserve">in 3 dimensions with </w:t>
      </w:r>
      <w:r w:rsidR="001457EE" w:rsidRPr="008432B9">
        <w:rPr>
          <w:rFonts w:ascii="Times New Roman" w:hAnsi="Times New Roman" w:cs="Times New Roman"/>
          <w:lang w:val="en-GB"/>
        </w:rPr>
        <w:t>3</w:t>
      </w:r>
      <w:r w:rsidR="005D1611" w:rsidRPr="008432B9">
        <w:rPr>
          <w:rFonts w:ascii="Times New Roman" w:hAnsi="Times New Roman" w:cs="Times New Roman"/>
          <w:lang w:val="en-GB"/>
        </w:rPr>
        <w:t xml:space="preserve"> floating</w:t>
      </w:r>
      <w:r w:rsidR="00833AC7" w:rsidRPr="008432B9">
        <w:rPr>
          <w:rFonts w:ascii="Times New Roman" w:hAnsi="Times New Roman" w:cs="Times New Roman"/>
          <w:lang w:val="en-GB"/>
        </w:rPr>
        <w:t xml:space="preserve"> white</w:t>
      </w:r>
      <w:r w:rsidR="005D1611" w:rsidRPr="008432B9">
        <w:rPr>
          <w:rFonts w:ascii="Times New Roman" w:hAnsi="Times New Roman" w:cs="Times New Roman"/>
          <w:lang w:val="en-GB"/>
        </w:rPr>
        <w:t xml:space="preserve"> counters</w:t>
      </w:r>
      <w:r w:rsidR="00833AC7" w:rsidRPr="008432B9">
        <w:rPr>
          <w:rFonts w:ascii="Times New Roman" w:hAnsi="Times New Roman" w:cs="Times New Roman"/>
          <w:lang w:val="en-GB"/>
        </w:rPr>
        <w:t xml:space="preserve"> that indicate 30</w:t>
      </w:r>
      <w:r w:rsidR="007A7375" w:rsidRPr="008432B9">
        <w:rPr>
          <w:rFonts w:ascii="Times New Roman" w:hAnsi="Times New Roman" w:cs="Times New Roman"/>
          <w:lang w:val="en-GB"/>
        </w:rPr>
        <w:t>-</w:t>
      </w:r>
      <w:r w:rsidR="00833AC7" w:rsidRPr="008432B9">
        <w:rPr>
          <w:rFonts w:ascii="Times New Roman" w:hAnsi="Times New Roman" w:cs="Times New Roman"/>
          <w:lang w:val="en-GB"/>
        </w:rPr>
        <w:t xml:space="preserve">minute counter at 3 o’clock, real time 60-second counter at 9 o’clock and 12-hour counter at 6 o’clock. </w:t>
      </w:r>
    </w:p>
    <w:p w:rsidR="00833AC7" w:rsidRPr="008432B9" w:rsidRDefault="00833AC7" w:rsidP="00833AC7">
      <w:pPr>
        <w:tabs>
          <w:tab w:val="left" w:pos="2835"/>
        </w:tabs>
        <w:rPr>
          <w:rFonts w:ascii="Times New Roman" w:hAnsi="Times New Roman" w:cs="Times New Roman"/>
          <w:lang w:val="en-GB"/>
        </w:rPr>
      </w:pPr>
      <w:r w:rsidRPr="008432B9">
        <w:rPr>
          <w:rFonts w:ascii="Times New Roman" w:hAnsi="Times New Roman" w:cs="Times New Roman"/>
          <w:lang w:val="en-GB"/>
        </w:rPr>
        <w:t xml:space="preserve">The chronograph function can be </w:t>
      </w:r>
      <w:r w:rsidR="0066462E" w:rsidRPr="008432B9">
        <w:rPr>
          <w:rFonts w:ascii="Times New Roman" w:hAnsi="Times New Roman" w:cs="Times New Roman"/>
          <w:lang w:val="en-GB"/>
        </w:rPr>
        <w:t>easily</w:t>
      </w:r>
      <w:r w:rsidRPr="008432B9">
        <w:rPr>
          <w:rFonts w:ascii="Times New Roman" w:hAnsi="Times New Roman" w:cs="Times New Roman"/>
          <w:lang w:val="en-GB"/>
        </w:rPr>
        <w:t xml:space="preserve"> read </w:t>
      </w:r>
      <w:r w:rsidR="00BA46EA" w:rsidRPr="008432B9">
        <w:rPr>
          <w:rFonts w:ascii="Times New Roman" w:hAnsi="Times New Roman" w:cs="Times New Roman"/>
          <w:lang w:val="en-GB"/>
        </w:rPr>
        <w:t xml:space="preserve">thanks </w:t>
      </w:r>
      <w:r w:rsidRPr="008432B9">
        <w:rPr>
          <w:rFonts w:ascii="Times New Roman" w:hAnsi="Times New Roman" w:cs="Times New Roman"/>
          <w:lang w:val="en-GB"/>
        </w:rPr>
        <w:t xml:space="preserve">to the orange </w:t>
      </w:r>
      <w:r w:rsidR="0066462E" w:rsidRPr="008432B9">
        <w:rPr>
          <w:rFonts w:ascii="Times New Roman" w:hAnsi="Times New Roman" w:cs="Times New Roman"/>
          <w:lang w:val="en-GB"/>
        </w:rPr>
        <w:t>colo</w:t>
      </w:r>
      <w:r w:rsidR="007A7375" w:rsidRPr="008432B9">
        <w:rPr>
          <w:rFonts w:ascii="Times New Roman" w:hAnsi="Times New Roman" w:cs="Times New Roman"/>
          <w:lang w:val="en-GB"/>
        </w:rPr>
        <w:t>u</w:t>
      </w:r>
      <w:r w:rsidR="0066462E" w:rsidRPr="008432B9">
        <w:rPr>
          <w:rFonts w:ascii="Times New Roman" w:hAnsi="Times New Roman" w:cs="Times New Roman"/>
          <w:lang w:val="en-GB"/>
        </w:rPr>
        <w:t>r</w:t>
      </w:r>
      <w:r w:rsidRPr="008432B9">
        <w:rPr>
          <w:rFonts w:ascii="Times New Roman" w:hAnsi="Times New Roman" w:cs="Times New Roman"/>
          <w:lang w:val="en-GB"/>
        </w:rPr>
        <w:t xml:space="preserve"> code with the hours counter at </w:t>
      </w:r>
      <w:r w:rsidR="007A7375" w:rsidRPr="008432B9">
        <w:rPr>
          <w:rFonts w:ascii="Times New Roman" w:hAnsi="Times New Roman" w:cs="Times New Roman"/>
          <w:lang w:val="en-GB"/>
        </w:rPr>
        <w:t>6 o’clock</w:t>
      </w:r>
      <w:r w:rsidRPr="008432B9">
        <w:rPr>
          <w:rFonts w:ascii="Times New Roman" w:hAnsi="Times New Roman" w:cs="Times New Roman"/>
          <w:lang w:val="en-GB"/>
        </w:rPr>
        <w:t>, the minutes counte</w:t>
      </w:r>
      <w:r w:rsidR="0003591D" w:rsidRPr="008432B9">
        <w:rPr>
          <w:rFonts w:ascii="Times New Roman" w:hAnsi="Times New Roman" w:cs="Times New Roman"/>
          <w:lang w:val="en-GB"/>
        </w:rPr>
        <w:t xml:space="preserve">r at </w:t>
      </w:r>
      <w:r w:rsidR="007A7375" w:rsidRPr="008432B9">
        <w:rPr>
          <w:rFonts w:ascii="Times New Roman" w:hAnsi="Times New Roman" w:cs="Times New Roman"/>
          <w:lang w:val="en-GB"/>
        </w:rPr>
        <w:t xml:space="preserve">3 o’clock </w:t>
      </w:r>
      <w:r w:rsidR="0003591D" w:rsidRPr="008432B9">
        <w:rPr>
          <w:rFonts w:ascii="Times New Roman" w:hAnsi="Times New Roman" w:cs="Times New Roman"/>
          <w:lang w:val="en-GB"/>
        </w:rPr>
        <w:t>and the central second</w:t>
      </w:r>
      <w:r w:rsidRPr="008432B9">
        <w:rPr>
          <w:rFonts w:ascii="Times New Roman" w:hAnsi="Times New Roman" w:cs="Times New Roman"/>
          <w:lang w:val="en-GB"/>
        </w:rPr>
        <w:t xml:space="preserve"> hands.</w:t>
      </w:r>
    </w:p>
    <w:p w:rsidR="000B207E" w:rsidRPr="008432B9" w:rsidRDefault="000B207E" w:rsidP="00833AC7">
      <w:pPr>
        <w:tabs>
          <w:tab w:val="left" w:pos="2835"/>
        </w:tabs>
        <w:rPr>
          <w:rFonts w:ascii="Times New Roman" w:hAnsi="Times New Roman" w:cs="Times New Roman"/>
          <w:lang w:val="en-GB"/>
        </w:rPr>
      </w:pPr>
    </w:p>
    <w:p w:rsidR="00BE6C7C" w:rsidRPr="008432B9" w:rsidRDefault="000B207E" w:rsidP="000B207E">
      <w:pPr>
        <w:rPr>
          <w:rFonts w:ascii="Times New Roman" w:hAnsi="Times New Roman" w:cs="Times New Roman"/>
          <w:lang w:val="en-GB"/>
        </w:rPr>
      </w:pPr>
      <w:r w:rsidRPr="008432B9">
        <w:rPr>
          <w:rFonts w:ascii="Times New Roman" w:hAnsi="Times New Roman" w:cs="Times New Roman"/>
          <w:lang w:val="en-GB"/>
        </w:rPr>
        <w:tab/>
      </w:r>
      <w:r w:rsidR="00BE6C7C" w:rsidRPr="008432B9">
        <w:rPr>
          <w:rFonts w:ascii="Times New Roman" w:hAnsi="Times New Roman" w:cs="Times New Roman"/>
          <w:lang w:val="en-GB"/>
        </w:rPr>
        <w:t>Speake-Marin created for the first time its Piccadilly case in bronze to really echo the vintage spirit of the collection.</w:t>
      </w:r>
      <w:r w:rsidRPr="008432B9">
        <w:rPr>
          <w:rFonts w:ascii="Times New Roman" w:hAnsi="Times New Roman" w:cs="Times New Roman"/>
          <w:lang w:val="en-GB"/>
        </w:rPr>
        <w:t xml:space="preserve"> The bronze material that is used to manufacture the case is an alloy of bronze and tin without any chemical treatment, which will generate fast oxidation </w:t>
      </w:r>
      <w:r w:rsidR="00034BF4" w:rsidRPr="008432B9">
        <w:rPr>
          <w:rFonts w:ascii="Times New Roman" w:hAnsi="Times New Roman" w:cs="Times New Roman"/>
          <w:lang w:val="en-GB"/>
        </w:rPr>
        <w:t>and will make each timepiece unique.</w:t>
      </w:r>
      <w:r w:rsidR="00572CD5" w:rsidRPr="008432B9">
        <w:rPr>
          <w:rFonts w:ascii="Times New Roman" w:hAnsi="Times New Roman" w:cs="Times New Roman"/>
          <w:lang w:val="en-GB"/>
        </w:rPr>
        <w:t xml:space="preserve"> It will bring a natural patina that will enhance the overall London Chronograph look.</w:t>
      </w:r>
    </w:p>
    <w:p w:rsidR="0066462E" w:rsidRPr="008432B9" w:rsidRDefault="0066462E" w:rsidP="00E2629A">
      <w:pPr>
        <w:rPr>
          <w:rFonts w:ascii="Times New Roman" w:hAnsi="Times New Roman" w:cs="Times New Roman"/>
          <w:lang w:val="en-GB"/>
        </w:rPr>
      </w:pPr>
    </w:p>
    <w:p w:rsidR="00E2629A" w:rsidRPr="008432B9" w:rsidRDefault="003D3B20" w:rsidP="00E2629A">
      <w:pPr>
        <w:ind w:firstLine="720"/>
        <w:rPr>
          <w:rFonts w:ascii="Times New Roman" w:hAnsi="Times New Roman" w:cs="Times New Roman"/>
          <w:lang w:val="en-GB"/>
        </w:rPr>
      </w:pPr>
      <w:r w:rsidRPr="008432B9">
        <w:rPr>
          <w:rFonts w:ascii="Times New Roman" w:hAnsi="Times New Roman" w:cs="Times New Roman"/>
          <w:lang w:val="en-GB"/>
        </w:rPr>
        <w:t>Two dial versions are available: one in blue or one in grey, both have colo</w:t>
      </w:r>
      <w:r w:rsidR="007F5345" w:rsidRPr="008432B9">
        <w:rPr>
          <w:rFonts w:ascii="Times New Roman" w:hAnsi="Times New Roman" w:cs="Times New Roman"/>
          <w:lang w:val="en-GB"/>
        </w:rPr>
        <w:t>u</w:t>
      </w:r>
      <w:r w:rsidRPr="008432B9">
        <w:rPr>
          <w:rFonts w:ascii="Times New Roman" w:hAnsi="Times New Roman" w:cs="Times New Roman"/>
          <w:lang w:val="en-GB"/>
        </w:rPr>
        <w:t>r gradients to give dep</w:t>
      </w:r>
      <w:r w:rsidR="00BA46EA" w:rsidRPr="008432B9">
        <w:rPr>
          <w:rFonts w:ascii="Times New Roman" w:hAnsi="Times New Roman" w:cs="Times New Roman"/>
          <w:lang w:val="en-GB"/>
        </w:rPr>
        <w:t xml:space="preserve">th to the dial, a </w:t>
      </w:r>
      <w:r w:rsidRPr="008432B9">
        <w:rPr>
          <w:rFonts w:ascii="Times New Roman" w:hAnsi="Times New Roman" w:cs="Times New Roman"/>
          <w:lang w:val="en-GB"/>
        </w:rPr>
        <w:t>feeling which is strengthen</w:t>
      </w:r>
      <w:r w:rsidR="007F5345" w:rsidRPr="008432B9">
        <w:rPr>
          <w:rFonts w:ascii="Times New Roman" w:hAnsi="Times New Roman" w:cs="Times New Roman"/>
          <w:lang w:val="en-GB"/>
        </w:rPr>
        <w:t>ed</w:t>
      </w:r>
      <w:r w:rsidRPr="008432B9">
        <w:rPr>
          <w:rFonts w:ascii="Times New Roman" w:hAnsi="Times New Roman" w:cs="Times New Roman"/>
          <w:lang w:val="en-GB"/>
        </w:rPr>
        <w:t xml:space="preserve"> by the </w:t>
      </w:r>
      <w:r w:rsidR="007F5345" w:rsidRPr="008432B9">
        <w:rPr>
          <w:rFonts w:ascii="Times New Roman" w:hAnsi="Times New Roman" w:cs="Times New Roman"/>
          <w:lang w:val="en-GB"/>
        </w:rPr>
        <w:t xml:space="preserve">3D </w:t>
      </w:r>
      <w:r w:rsidRPr="008432B9">
        <w:rPr>
          <w:rFonts w:ascii="Times New Roman" w:hAnsi="Times New Roman" w:cs="Times New Roman"/>
          <w:lang w:val="en-GB"/>
        </w:rPr>
        <w:t>bronze indexes.</w:t>
      </w:r>
      <w:r w:rsidR="00E2629A" w:rsidRPr="008432B9">
        <w:rPr>
          <w:rFonts w:ascii="Times New Roman" w:hAnsi="Times New Roman" w:cs="Times New Roman"/>
          <w:lang w:val="en-GB"/>
        </w:rPr>
        <w:t xml:space="preserve"> The orange colo</w:t>
      </w:r>
      <w:r w:rsidR="007F5345" w:rsidRPr="008432B9">
        <w:rPr>
          <w:rFonts w:ascii="Times New Roman" w:hAnsi="Times New Roman" w:cs="Times New Roman"/>
          <w:lang w:val="en-GB"/>
        </w:rPr>
        <w:t>u</w:t>
      </w:r>
      <w:r w:rsidR="00E2629A" w:rsidRPr="008432B9">
        <w:rPr>
          <w:rFonts w:ascii="Times New Roman" w:hAnsi="Times New Roman" w:cs="Times New Roman"/>
          <w:lang w:val="en-GB"/>
        </w:rPr>
        <w:t>r of the chronograph function is a tribute to sport racing counters, while the gold colo</w:t>
      </w:r>
      <w:r w:rsidR="007F5345" w:rsidRPr="008432B9">
        <w:rPr>
          <w:rFonts w:ascii="Times New Roman" w:hAnsi="Times New Roman" w:cs="Times New Roman"/>
          <w:lang w:val="en-GB"/>
        </w:rPr>
        <w:t>u</w:t>
      </w:r>
      <w:r w:rsidR="00E2629A" w:rsidRPr="008432B9">
        <w:rPr>
          <w:rFonts w:ascii="Times New Roman" w:hAnsi="Times New Roman" w:cs="Times New Roman"/>
          <w:lang w:val="en-GB"/>
        </w:rPr>
        <w:t xml:space="preserve">r is used for the Hours Minutes Seconds function. </w:t>
      </w:r>
    </w:p>
    <w:p w:rsidR="003D3B20" w:rsidRPr="008432B9" w:rsidRDefault="003D3B20" w:rsidP="00E2629A">
      <w:pPr>
        <w:rPr>
          <w:rFonts w:ascii="Times New Roman" w:hAnsi="Times New Roman" w:cs="Times New Roman"/>
          <w:lang w:val="en-GB"/>
        </w:rPr>
      </w:pPr>
    </w:p>
    <w:p w:rsidR="005D1611" w:rsidRPr="008432B9" w:rsidRDefault="003D3B20" w:rsidP="0066462E">
      <w:pPr>
        <w:ind w:firstLine="720"/>
        <w:rPr>
          <w:rFonts w:ascii="Times New Roman" w:hAnsi="Times New Roman" w:cs="Times New Roman"/>
          <w:lang w:val="en-GB"/>
        </w:rPr>
      </w:pPr>
      <w:r w:rsidRPr="008432B9">
        <w:rPr>
          <w:rFonts w:ascii="Times New Roman" w:hAnsi="Times New Roman" w:cs="Times New Roman"/>
          <w:lang w:val="en-GB"/>
        </w:rPr>
        <w:t xml:space="preserve">Last but not least, </w:t>
      </w:r>
      <w:r w:rsidR="005D1611" w:rsidRPr="008432B9">
        <w:rPr>
          <w:rFonts w:ascii="Times New Roman" w:hAnsi="Times New Roman" w:cs="Times New Roman"/>
          <w:lang w:val="en-GB"/>
        </w:rPr>
        <w:t xml:space="preserve">the central </w:t>
      </w:r>
      <w:r w:rsidRPr="008432B9">
        <w:rPr>
          <w:rFonts w:ascii="Times New Roman" w:hAnsi="Times New Roman" w:cs="Times New Roman"/>
          <w:lang w:val="en-GB"/>
        </w:rPr>
        <w:t>wheel</w:t>
      </w:r>
      <w:r w:rsidR="005D1611" w:rsidRPr="008432B9">
        <w:rPr>
          <w:rFonts w:ascii="Times New Roman" w:hAnsi="Times New Roman" w:cs="Times New Roman"/>
          <w:lang w:val="en-GB"/>
        </w:rPr>
        <w:t xml:space="preserve"> </w:t>
      </w:r>
      <w:r w:rsidRPr="008432B9">
        <w:rPr>
          <w:rFonts w:ascii="Times New Roman" w:hAnsi="Times New Roman" w:cs="Times New Roman"/>
          <w:lang w:val="en-GB"/>
        </w:rPr>
        <w:t>at the cent</w:t>
      </w:r>
      <w:r w:rsidR="007F5345" w:rsidRPr="008432B9">
        <w:rPr>
          <w:rFonts w:ascii="Times New Roman" w:hAnsi="Times New Roman" w:cs="Times New Roman"/>
          <w:lang w:val="en-GB"/>
        </w:rPr>
        <w:t>re</w:t>
      </w:r>
      <w:r w:rsidRPr="008432B9">
        <w:rPr>
          <w:rFonts w:ascii="Times New Roman" w:hAnsi="Times New Roman" w:cs="Times New Roman"/>
          <w:lang w:val="en-GB"/>
        </w:rPr>
        <w:t xml:space="preserve"> of the dial </w:t>
      </w:r>
      <w:r w:rsidR="005D1611" w:rsidRPr="008432B9">
        <w:rPr>
          <w:rFonts w:ascii="Times New Roman" w:hAnsi="Times New Roman" w:cs="Times New Roman"/>
          <w:lang w:val="en-GB"/>
        </w:rPr>
        <w:t>is shaped like the Speake-Marin symbol and rotates with the hours. This central roto</w:t>
      </w:r>
      <w:r w:rsidRPr="008432B9">
        <w:rPr>
          <w:rFonts w:ascii="Times New Roman" w:hAnsi="Times New Roman" w:cs="Times New Roman"/>
          <w:lang w:val="en-GB"/>
        </w:rPr>
        <w:t>r is engraved with “London” and</w:t>
      </w:r>
      <w:r w:rsidR="00BA46EA" w:rsidRPr="008432B9">
        <w:rPr>
          <w:rFonts w:ascii="Times New Roman" w:hAnsi="Times New Roman" w:cs="Times New Roman"/>
          <w:lang w:val="en-GB"/>
        </w:rPr>
        <w:t xml:space="preserve"> </w:t>
      </w:r>
      <w:r w:rsidR="005D1611" w:rsidRPr="008432B9">
        <w:rPr>
          <w:rFonts w:ascii="Times New Roman" w:hAnsi="Times New Roman" w:cs="Times New Roman"/>
          <w:lang w:val="en-GB"/>
        </w:rPr>
        <w:t>“Chronograph”, two words that appear at 12 o’clock.</w:t>
      </w:r>
    </w:p>
    <w:p w:rsidR="003B11D6" w:rsidRPr="003B11D6" w:rsidRDefault="003B11D6" w:rsidP="003B11D6">
      <w:pPr>
        <w:spacing w:after="200" w:line="276" w:lineRule="auto"/>
        <w:rPr>
          <w:rFonts w:ascii="Times New Roman" w:hAnsi="Times New Roman" w:cs="Times New Roman"/>
          <w:lang w:val="en-GB"/>
        </w:rPr>
      </w:pPr>
      <w:r>
        <w:rPr>
          <w:rFonts w:ascii="Times New Roman" w:hAnsi="Times New Roman" w:cs="Times New Roman"/>
          <w:lang w:val="en-GB"/>
        </w:rPr>
        <w:br w:type="page"/>
      </w:r>
    </w:p>
    <w:p w:rsidR="003B11D6" w:rsidRPr="003B11D6" w:rsidRDefault="003B11D6" w:rsidP="003B11D6">
      <w:pPr>
        <w:jc w:val="center"/>
        <w:rPr>
          <w:rFonts w:ascii="Times New Roman" w:hAnsi="Times New Roman" w:cs="Times New Roman"/>
          <w:b/>
          <w:noProof/>
          <w:color w:val="000000" w:themeColor="text1"/>
          <w:sz w:val="2"/>
          <w:szCs w:val="28"/>
          <w:lang w:val="en-GB" w:eastAsia="en-GB"/>
        </w:rPr>
      </w:pPr>
    </w:p>
    <w:p w:rsidR="00B63EC6" w:rsidRPr="003B11D6" w:rsidRDefault="003B11D6" w:rsidP="003B11D6">
      <w:pPr>
        <w:jc w:val="center"/>
        <w:rPr>
          <w:rFonts w:ascii="Times New Roman" w:hAnsi="Times New Roman" w:cs="Times New Roman"/>
          <w:b/>
          <w:sz w:val="32"/>
          <w:szCs w:val="32"/>
        </w:rPr>
      </w:pPr>
      <w:r>
        <w:rPr>
          <w:rFonts w:ascii="Times New Roman" w:hAnsi="Times New Roman" w:cs="Times New Roman"/>
          <w:b/>
          <w:noProof/>
          <w:color w:val="000000" w:themeColor="text1"/>
          <w:sz w:val="16"/>
          <w:szCs w:val="28"/>
          <w:lang w:val="en-GB" w:eastAsia="en-GB"/>
        </w:rPr>
        <w:drawing>
          <wp:inline distT="0" distB="0" distL="0" distR="0" wp14:anchorId="72FA4E44" wp14:editId="079978D3">
            <wp:extent cx="2510319" cy="3187884"/>
            <wp:effectExtent l="0" t="0" r="4445" b="0"/>
            <wp:docPr id="6" name="Imag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LONDON 72_BLUE_42BR_ART 01 WH.jpg"/>
                    <pic:cNvPicPr/>
                  </pic:nvPicPr>
                  <pic:blipFill rotWithShape="1"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5558" t="25303" r="14123" b="11551"/>
                    <a:stretch/>
                  </pic:blipFill>
                  <pic:spPr bwMode="auto">
                    <a:xfrm>
                      <a:off x="0" y="0"/>
                      <a:ext cx="2509698" cy="318709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b/>
          <w:noProof/>
          <w:color w:val="000000" w:themeColor="text1"/>
          <w:sz w:val="16"/>
          <w:szCs w:val="28"/>
          <w:lang w:val="en-GB" w:eastAsia="en-GB"/>
        </w:rPr>
        <w:drawing>
          <wp:inline distT="0" distB="0" distL="0" distR="0" wp14:anchorId="7B237710" wp14:editId="1A9BA55D">
            <wp:extent cx="2703435" cy="3188381"/>
            <wp:effectExtent l="0" t="0" r="1905" b="0"/>
            <wp:docPr id="7" name="Imag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LONDON 72_GREY_42BR_ART 01 WH.jpg"/>
                    <pic:cNvPicPr/>
                  </pic:nvPicPr>
                  <pic:blipFill rotWithShape="1"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2568" t="25083" r="11980" b="11991"/>
                    <a:stretch/>
                  </pic:blipFill>
                  <pic:spPr bwMode="auto">
                    <a:xfrm>
                      <a:off x="0" y="0"/>
                      <a:ext cx="2708250" cy="319406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3B11D6" w:rsidRDefault="003B11D6" w:rsidP="00FF0EE6">
      <w:pPr>
        <w:jc w:val="center"/>
        <w:rPr>
          <w:rFonts w:ascii="Times New Roman" w:hAnsi="Times New Roman" w:cs="Times New Roman"/>
          <w:b/>
          <w:sz w:val="32"/>
          <w:szCs w:val="32"/>
          <w:lang w:val="en-GB"/>
        </w:rPr>
      </w:pPr>
    </w:p>
    <w:p w:rsidR="00977551" w:rsidRPr="008432B9" w:rsidRDefault="009C2DD6" w:rsidP="00FF0EE6">
      <w:pPr>
        <w:jc w:val="center"/>
        <w:rPr>
          <w:rFonts w:ascii="Times New Roman" w:hAnsi="Times New Roman" w:cs="Times New Roman"/>
          <w:b/>
          <w:sz w:val="32"/>
          <w:szCs w:val="32"/>
          <w:lang w:val="en-GB"/>
        </w:rPr>
      </w:pPr>
      <w:r w:rsidRPr="008432B9">
        <w:rPr>
          <w:rFonts w:ascii="Times New Roman" w:hAnsi="Times New Roman" w:cs="Times New Roman"/>
          <w:b/>
          <w:sz w:val="32"/>
          <w:szCs w:val="32"/>
          <w:lang w:val="en-GB"/>
        </w:rPr>
        <w:t>London Chronograp</w:t>
      </w:r>
      <w:r w:rsidR="007A0F7E" w:rsidRPr="008432B9">
        <w:rPr>
          <w:rFonts w:ascii="Times New Roman" w:hAnsi="Times New Roman" w:cs="Times New Roman"/>
          <w:b/>
          <w:sz w:val="32"/>
          <w:szCs w:val="32"/>
          <w:lang w:val="en-GB"/>
        </w:rPr>
        <w:t>h</w:t>
      </w:r>
      <w:r w:rsidR="001457EE" w:rsidRPr="008432B9">
        <w:rPr>
          <w:rFonts w:ascii="Times New Roman" w:hAnsi="Times New Roman" w:cs="Times New Roman"/>
          <w:b/>
          <w:sz w:val="32"/>
          <w:szCs w:val="32"/>
          <w:lang w:val="en-GB"/>
        </w:rPr>
        <w:t xml:space="preserve"> Bronze </w:t>
      </w:r>
    </w:p>
    <w:p w:rsidR="00977551" w:rsidRPr="008432B9" w:rsidRDefault="00977551" w:rsidP="00977551">
      <w:pPr>
        <w:jc w:val="center"/>
        <w:rPr>
          <w:rFonts w:ascii="Times New Roman" w:hAnsi="Times New Roman" w:cs="Times New Roman"/>
          <w:i/>
          <w:sz w:val="32"/>
          <w:szCs w:val="32"/>
          <w:lang w:val="en-GB"/>
        </w:rPr>
      </w:pPr>
    </w:p>
    <w:p w:rsidR="00977551" w:rsidRPr="008432B9" w:rsidRDefault="00977551" w:rsidP="00335FEB">
      <w:pPr>
        <w:tabs>
          <w:tab w:val="left" w:pos="2835"/>
        </w:tabs>
        <w:ind w:left="2835" w:hanging="2835"/>
        <w:rPr>
          <w:rFonts w:ascii="Times New Roman" w:hAnsi="Times New Roman" w:cs="Times New Roman"/>
          <w:lang w:val="en-GB"/>
        </w:rPr>
      </w:pPr>
      <w:r w:rsidRPr="008432B9">
        <w:rPr>
          <w:rFonts w:ascii="Times New Roman" w:hAnsi="Times New Roman" w:cs="Times New Roman"/>
          <w:b/>
          <w:lang w:val="en-GB"/>
        </w:rPr>
        <w:t>MOVEMENT</w:t>
      </w:r>
      <w:r w:rsidRPr="008432B9">
        <w:rPr>
          <w:rFonts w:ascii="Times New Roman" w:hAnsi="Times New Roman" w:cs="Times New Roman"/>
          <w:lang w:val="en-GB"/>
        </w:rPr>
        <w:tab/>
      </w:r>
      <w:r w:rsidR="009C2DD6" w:rsidRPr="008432B9">
        <w:rPr>
          <w:rFonts w:ascii="Times New Roman" w:hAnsi="Times New Roman" w:cs="Times New Roman"/>
          <w:lang w:val="en-GB"/>
        </w:rPr>
        <w:t>Valjoux</w:t>
      </w:r>
      <w:r w:rsidRPr="008432B9">
        <w:rPr>
          <w:rFonts w:ascii="Times New Roman" w:hAnsi="Times New Roman" w:cs="Times New Roman"/>
          <w:lang w:val="en-GB"/>
        </w:rPr>
        <w:t xml:space="preserve"> </w:t>
      </w:r>
      <w:r w:rsidR="00B63EC6" w:rsidRPr="008432B9">
        <w:rPr>
          <w:rFonts w:ascii="Times New Roman" w:hAnsi="Times New Roman" w:cs="Times New Roman"/>
          <w:lang w:val="en-GB"/>
        </w:rPr>
        <w:t>7</w:t>
      </w:r>
      <w:r w:rsidR="009C2DD6" w:rsidRPr="008432B9">
        <w:rPr>
          <w:rFonts w:ascii="Times New Roman" w:hAnsi="Times New Roman" w:cs="Times New Roman"/>
          <w:lang w:val="en-GB"/>
        </w:rPr>
        <w:t>2</w:t>
      </w:r>
      <w:r w:rsidR="00604ADD" w:rsidRPr="008432B9">
        <w:rPr>
          <w:rFonts w:ascii="Times New Roman" w:hAnsi="Times New Roman" w:cs="Times New Roman"/>
          <w:lang w:val="en-GB"/>
        </w:rPr>
        <w:t xml:space="preserve"> Calibre</w:t>
      </w:r>
      <w:r w:rsidR="00BF10FE" w:rsidRPr="008432B9">
        <w:rPr>
          <w:rFonts w:ascii="Times New Roman" w:hAnsi="Times New Roman" w:cs="Times New Roman"/>
          <w:lang w:val="en-GB"/>
        </w:rPr>
        <w:t>, Chronograph, mechanical</w:t>
      </w:r>
      <w:r w:rsidR="009C2DD6" w:rsidRPr="008432B9">
        <w:rPr>
          <w:rFonts w:ascii="Times New Roman" w:hAnsi="Times New Roman" w:cs="Times New Roman"/>
          <w:lang w:val="en-GB"/>
        </w:rPr>
        <w:t xml:space="preserve"> </w:t>
      </w:r>
      <w:r w:rsidR="00BF10FE" w:rsidRPr="008432B9">
        <w:rPr>
          <w:rFonts w:ascii="Times New Roman" w:hAnsi="Times New Roman" w:cs="Times New Roman"/>
          <w:lang w:val="en-GB"/>
        </w:rPr>
        <w:t xml:space="preserve">hand-wound </w:t>
      </w:r>
      <w:r w:rsidRPr="008432B9">
        <w:rPr>
          <w:rFonts w:ascii="Times New Roman" w:hAnsi="Times New Roman" w:cs="Times New Roman"/>
          <w:lang w:val="en-GB"/>
        </w:rPr>
        <w:t>movement</w:t>
      </w:r>
    </w:p>
    <w:p w:rsidR="005508F5" w:rsidRPr="008432B9" w:rsidRDefault="005508F5" w:rsidP="00335FEB">
      <w:pPr>
        <w:tabs>
          <w:tab w:val="left" w:pos="2835"/>
        </w:tabs>
        <w:ind w:left="2835" w:hanging="2835"/>
        <w:rPr>
          <w:rFonts w:ascii="Times New Roman" w:hAnsi="Times New Roman" w:cs="Times New Roman"/>
          <w:lang w:val="en-GB"/>
        </w:rPr>
      </w:pPr>
    </w:p>
    <w:p w:rsidR="003F0190" w:rsidRPr="008432B9" w:rsidRDefault="005508F5" w:rsidP="006F167C">
      <w:pPr>
        <w:tabs>
          <w:tab w:val="left" w:pos="2835"/>
        </w:tabs>
        <w:rPr>
          <w:rFonts w:ascii="Times New Roman" w:hAnsi="Times New Roman" w:cs="Times New Roman"/>
          <w:lang w:val="en-GB"/>
        </w:rPr>
      </w:pPr>
      <w:r w:rsidRPr="008432B9">
        <w:rPr>
          <w:rFonts w:ascii="Times New Roman" w:hAnsi="Times New Roman" w:cs="Times New Roman"/>
          <w:b/>
          <w:lang w:val="en-GB"/>
        </w:rPr>
        <w:t>INDICATIONS</w:t>
      </w:r>
      <w:r w:rsidRPr="008432B9">
        <w:rPr>
          <w:rFonts w:ascii="Times New Roman" w:hAnsi="Times New Roman" w:cs="Times New Roman"/>
          <w:lang w:val="en-GB"/>
        </w:rPr>
        <w:tab/>
      </w:r>
      <w:r w:rsidR="00BF10FE" w:rsidRPr="008432B9">
        <w:rPr>
          <w:rFonts w:ascii="Times New Roman" w:hAnsi="Times New Roman" w:cs="Times New Roman"/>
          <w:lang w:val="en-GB"/>
        </w:rPr>
        <w:t xml:space="preserve">Minutes and seconds indications. </w:t>
      </w:r>
    </w:p>
    <w:p w:rsidR="006F167C" w:rsidRPr="008432B9" w:rsidRDefault="003F0190" w:rsidP="006F167C">
      <w:pPr>
        <w:tabs>
          <w:tab w:val="left" w:pos="2835"/>
        </w:tabs>
        <w:rPr>
          <w:rFonts w:ascii="Times New Roman" w:hAnsi="Times New Roman" w:cs="Times New Roman"/>
          <w:lang w:val="en-GB"/>
        </w:rPr>
      </w:pPr>
      <w:r w:rsidRPr="008432B9">
        <w:rPr>
          <w:rFonts w:ascii="Times New Roman" w:hAnsi="Times New Roman" w:cs="Times New Roman"/>
          <w:lang w:val="en-GB"/>
        </w:rPr>
        <w:tab/>
        <w:t>30</w:t>
      </w:r>
      <w:r w:rsidR="00604ADD" w:rsidRPr="008432B9">
        <w:rPr>
          <w:rFonts w:ascii="Times New Roman" w:hAnsi="Times New Roman" w:cs="Times New Roman"/>
          <w:lang w:val="en-GB"/>
        </w:rPr>
        <w:t>-</w:t>
      </w:r>
      <w:r w:rsidR="00BF10FE" w:rsidRPr="008432B9">
        <w:rPr>
          <w:rFonts w:ascii="Times New Roman" w:hAnsi="Times New Roman" w:cs="Times New Roman"/>
          <w:lang w:val="en-GB"/>
        </w:rPr>
        <w:t>minute counter at 3 o’clock</w:t>
      </w:r>
    </w:p>
    <w:p w:rsidR="009B51AD" w:rsidRPr="008432B9" w:rsidRDefault="00697407" w:rsidP="006F167C">
      <w:pPr>
        <w:ind w:left="2835"/>
        <w:rPr>
          <w:rFonts w:ascii="Times New Roman" w:hAnsi="Times New Roman" w:cs="Times New Roman"/>
          <w:lang w:val="en-GB"/>
        </w:rPr>
      </w:pPr>
      <w:r w:rsidRPr="008432B9">
        <w:rPr>
          <w:rFonts w:ascii="Times New Roman" w:hAnsi="Times New Roman" w:cs="Times New Roman"/>
          <w:lang w:val="en-GB"/>
        </w:rPr>
        <w:t xml:space="preserve">Real time </w:t>
      </w:r>
      <w:r w:rsidR="003F0190" w:rsidRPr="008432B9">
        <w:rPr>
          <w:rFonts w:ascii="Times New Roman" w:hAnsi="Times New Roman" w:cs="Times New Roman"/>
          <w:lang w:val="en-GB"/>
        </w:rPr>
        <w:t>60-second</w:t>
      </w:r>
      <w:r w:rsidR="00BF10FE" w:rsidRPr="008432B9">
        <w:rPr>
          <w:rFonts w:ascii="Times New Roman" w:hAnsi="Times New Roman" w:cs="Times New Roman"/>
          <w:lang w:val="en-GB"/>
        </w:rPr>
        <w:t xml:space="preserve"> </w:t>
      </w:r>
      <w:r w:rsidR="003F0190" w:rsidRPr="008432B9">
        <w:rPr>
          <w:rFonts w:ascii="Times New Roman" w:hAnsi="Times New Roman" w:cs="Times New Roman"/>
          <w:lang w:val="en-GB"/>
        </w:rPr>
        <w:t>counter</w:t>
      </w:r>
      <w:r w:rsidR="00BF10FE" w:rsidRPr="008432B9">
        <w:rPr>
          <w:rFonts w:ascii="Times New Roman" w:hAnsi="Times New Roman" w:cs="Times New Roman"/>
          <w:lang w:val="en-GB"/>
        </w:rPr>
        <w:t xml:space="preserve"> at 9 o’clock. </w:t>
      </w:r>
    </w:p>
    <w:p w:rsidR="00697407" w:rsidRPr="008432B9" w:rsidRDefault="00697407" w:rsidP="006F167C">
      <w:pPr>
        <w:ind w:left="2835"/>
        <w:rPr>
          <w:rFonts w:ascii="Times New Roman" w:hAnsi="Times New Roman" w:cs="Times New Roman"/>
          <w:lang w:val="en-GB"/>
        </w:rPr>
      </w:pPr>
      <w:r w:rsidRPr="008432B9">
        <w:rPr>
          <w:rFonts w:ascii="Times New Roman" w:hAnsi="Times New Roman" w:cs="Times New Roman"/>
          <w:lang w:val="en-GB"/>
        </w:rPr>
        <w:t>12-hour counter at 6 o’clock</w:t>
      </w:r>
    </w:p>
    <w:p w:rsidR="006F167C" w:rsidRPr="008432B9" w:rsidRDefault="00BF10FE" w:rsidP="006F167C">
      <w:pPr>
        <w:ind w:left="2835"/>
        <w:rPr>
          <w:rFonts w:ascii="Times New Roman" w:hAnsi="Times New Roman" w:cs="Times New Roman"/>
          <w:lang w:val="en-GB"/>
        </w:rPr>
      </w:pPr>
      <w:r w:rsidRPr="008432B9">
        <w:rPr>
          <w:rFonts w:ascii="Times New Roman" w:hAnsi="Times New Roman" w:cs="Times New Roman"/>
          <w:lang w:val="en-GB"/>
        </w:rPr>
        <w:t xml:space="preserve">Central </w:t>
      </w:r>
      <w:r w:rsidR="00697407" w:rsidRPr="008432B9">
        <w:rPr>
          <w:rFonts w:ascii="Times New Roman" w:hAnsi="Times New Roman" w:cs="Times New Roman"/>
          <w:lang w:val="en-GB"/>
        </w:rPr>
        <w:t>orange</w:t>
      </w:r>
      <w:r w:rsidR="00294104" w:rsidRPr="008432B9">
        <w:rPr>
          <w:rFonts w:ascii="Times New Roman" w:hAnsi="Times New Roman" w:cs="Times New Roman"/>
          <w:lang w:val="en-GB"/>
        </w:rPr>
        <w:t xml:space="preserve"> </w:t>
      </w:r>
      <w:r w:rsidRPr="008432B9">
        <w:rPr>
          <w:rFonts w:ascii="Times New Roman" w:hAnsi="Times New Roman" w:cs="Times New Roman"/>
          <w:lang w:val="en-GB"/>
        </w:rPr>
        <w:t>chronograph seconds hand.</w:t>
      </w:r>
    </w:p>
    <w:p w:rsidR="005508F5" w:rsidRPr="008432B9" w:rsidRDefault="005508F5" w:rsidP="006F167C">
      <w:pPr>
        <w:ind w:left="2835"/>
        <w:rPr>
          <w:rFonts w:ascii="Times New Roman" w:hAnsi="Times New Roman" w:cs="Times New Roman"/>
          <w:lang w:val="en-GB"/>
        </w:rPr>
      </w:pPr>
    </w:p>
    <w:p w:rsidR="00977551" w:rsidRPr="008432B9" w:rsidRDefault="00BF10FE" w:rsidP="00977551">
      <w:pPr>
        <w:tabs>
          <w:tab w:val="left" w:pos="2835"/>
        </w:tabs>
        <w:rPr>
          <w:rFonts w:ascii="Times New Roman" w:hAnsi="Times New Roman" w:cs="Times New Roman"/>
          <w:lang w:val="en-GB"/>
        </w:rPr>
      </w:pPr>
      <w:r w:rsidRPr="008432B9">
        <w:rPr>
          <w:rFonts w:ascii="Times New Roman" w:hAnsi="Times New Roman" w:cs="Times New Roman"/>
          <w:b/>
          <w:lang w:val="en-GB"/>
        </w:rPr>
        <w:t>POWER RESERVE</w:t>
      </w:r>
      <w:r w:rsidRPr="008432B9">
        <w:rPr>
          <w:rFonts w:ascii="Times New Roman" w:hAnsi="Times New Roman" w:cs="Times New Roman"/>
          <w:lang w:val="en-GB"/>
        </w:rPr>
        <w:tab/>
        <w:t>40</w:t>
      </w:r>
      <w:r w:rsidR="00977551" w:rsidRPr="008432B9">
        <w:rPr>
          <w:rFonts w:ascii="Times New Roman" w:hAnsi="Times New Roman" w:cs="Times New Roman"/>
          <w:lang w:val="en-GB"/>
        </w:rPr>
        <w:t xml:space="preserve"> hours</w:t>
      </w:r>
    </w:p>
    <w:p w:rsidR="005508F5" w:rsidRPr="008432B9" w:rsidRDefault="005508F5" w:rsidP="00977551">
      <w:pPr>
        <w:tabs>
          <w:tab w:val="left" w:pos="2835"/>
        </w:tabs>
        <w:rPr>
          <w:rFonts w:ascii="Times New Roman" w:hAnsi="Times New Roman" w:cs="Times New Roman"/>
          <w:lang w:val="en-GB"/>
        </w:rPr>
      </w:pPr>
    </w:p>
    <w:p w:rsidR="00B100BB" w:rsidRPr="008432B9" w:rsidRDefault="00977551" w:rsidP="00977551">
      <w:pPr>
        <w:tabs>
          <w:tab w:val="left" w:pos="2835"/>
        </w:tabs>
        <w:ind w:left="2835" w:hanging="2835"/>
        <w:rPr>
          <w:rFonts w:ascii="Times New Roman" w:hAnsi="Times New Roman" w:cs="Times New Roman"/>
          <w:color w:val="FF0000"/>
          <w:lang w:val="en-GB"/>
        </w:rPr>
      </w:pPr>
      <w:r w:rsidRPr="008432B9">
        <w:rPr>
          <w:rFonts w:ascii="Times New Roman" w:hAnsi="Times New Roman" w:cs="Times New Roman"/>
          <w:b/>
          <w:lang w:val="en-GB"/>
        </w:rPr>
        <w:t>CASE</w:t>
      </w:r>
      <w:r w:rsidRPr="008432B9">
        <w:rPr>
          <w:rFonts w:ascii="Times New Roman" w:hAnsi="Times New Roman" w:cs="Times New Roman"/>
          <w:lang w:val="en-GB"/>
        </w:rPr>
        <w:tab/>
      </w:r>
      <w:r w:rsidR="00B63EC6" w:rsidRPr="008432B9">
        <w:rPr>
          <w:rFonts w:ascii="Times New Roman" w:hAnsi="Times New Roman" w:cs="Times New Roman"/>
          <w:lang w:val="en-GB"/>
        </w:rPr>
        <w:t>Iconic Piccadilly case in bronze</w:t>
      </w:r>
      <w:r w:rsidR="00BF10FE" w:rsidRPr="008432B9">
        <w:rPr>
          <w:rFonts w:ascii="Times New Roman" w:hAnsi="Times New Roman" w:cs="Times New Roman"/>
          <w:lang w:val="en-GB"/>
        </w:rPr>
        <w:t xml:space="preserve"> </w:t>
      </w:r>
      <w:r w:rsidR="00B63EC6" w:rsidRPr="008432B9">
        <w:rPr>
          <w:rFonts w:ascii="Times New Roman" w:hAnsi="Times New Roman" w:cs="Times New Roman"/>
          <w:lang w:val="en-GB"/>
        </w:rPr>
        <w:t>(</w:t>
      </w:r>
      <w:r w:rsidR="009172BE" w:rsidRPr="008432B9">
        <w:rPr>
          <w:rFonts w:ascii="Times New Roman" w:hAnsi="Times New Roman" w:cs="Times New Roman"/>
          <w:lang w:val="en-GB"/>
        </w:rPr>
        <w:t>alloy of bronze and tin)</w:t>
      </w:r>
    </w:p>
    <w:p w:rsidR="00977551" w:rsidRPr="008432B9" w:rsidRDefault="00B100BB" w:rsidP="00B100BB">
      <w:pPr>
        <w:tabs>
          <w:tab w:val="left" w:pos="2835"/>
        </w:tabs>
        <w:ind w:left="2835"/>
        <w:rPr>
          <w:rFonts w:ascii="Times New Roman" w:hAnsi="Times New Roman" w:cs="Times New Roman"/>
          <w:lang w:val="en-GB"/>
        </w:rPr>
      </w:pPr>
      <w:r w:rsidRPr="008432B9">
        <w:rPr>
          <w:rFonts w:ascii="Times New Roman" w:hAnsi="Times New Roman" w:cs="Times New Roman"/>
          <w:lang w:val="en-GB"/>
        </w:rPr>
        <w:t xml:space="preserve">Two </w:t>
      </w:r>
      <w:r w:rsidR="00604ADD" w:rsidRPr="008432B9">
        <w:rPr>
          <w:rFonts w:ascii="Times New Roman" w:hAnsi="Times New Roman" w:cs="Times New Roman"/>
          <w:lang w:val="en-GB"/>
        </w:rPr>
        <w:t>pushers</w:t>
      </w:r>
      <w:r w:rsidRPr="008432B9">
        <w:rPr>
          <w:rFonts w:ascii="Times New Roman" w:hAnsi="Times New Roman" w:cs="Times New Roman"/>
          <w:b/>
          <w:lang w:val="en-GB"/>
        </w:rPr>
        <w:t xml:space="preserve"> </w:t>
      </w:r>
      <w:r w:rsidRPr="008432B9">
        <w:rPr>
          <w:rFonts w:ascii="Times New Roman" w:hAnsi="Times New Roman" w:cs="Times New Roman"/>
          <w:lang w:val="en-GB"/>
        </w:rPr>
        <w:t>for the ch</w:t>
      </w:r>
      <w:r w:rsidR="007A5211" w:rsidRPr="008432B9">
        <w:rPr>
          <w:rFonts w:ascii="Times New Roman" w:hAnsi="Times New Roman" w:cs="Times New Roman"/>
          <w:lang w:val="en-GB"/>
        </w:rPr>
        <w:t>rono</w:t>
      </w:r>
      <w:r w:rsidRPr="008432B9">
        <w:rPr>
          <w:rFonts w:ascii="Times New Roman" w:hAnsi="Times New Roman" w:cs="Times New Roman"/>
          <w:lang w:val="en-GB"/>
        </w:rPr>
        <w:t>graph</w:t>
      </w:r>
      <w:r w:rsidR="006F167C" w:rsidRPr="008432B9">
        <w:rPr>
          <w:rFonts w:ascii="Times New Roman" w:hAnsi="Times New Roman" w:cs="Times New Roman"/>
          <w:lang w:val="en-GB"/>
        </w:rPr>
        <w:br/>
      </w:r>
      <w:r w:rsidR="00977551" w:rsidRPr="008432B9">
        <w:rPr>
          <w:rFonts w:ascii="Times New Roman" w:hAnsi="Times New Roman" w:cs="Times New Roman"/>
          <w:lang w:val="en-GB"/>
        </w:rPr>
        <w:t xml:space="preserve">Front sapphire crystal treated with anti-reflective coating. </w:t>
      </w:r>
    </w:p>
    <w:p w:rsidR="005508F5" w:rsidRPr="008432B9" w:rsidRDefault="005508F5" w:rsidP="00977551">
      <w:pPr>
        <w:tabs>
          <w:tab w:val="left" w:pos="2835"/>
        </w:tabs>
        <w:ind w:left="2835" w:hanging="2835"/>
        <w:rPr>
          <w:rFonts w:ascii="Times New Roman" w:hAnsi="Times New Roman" w:cs="Times New Roman"/>
          <w:lang w:val="en-GB"/>
        </w:rPr>
      </w:pPr>
    </w:p>
    <w:p w:rsidR="00977551" w:rsidRPr="008432B9" w:rsidRDefault="00977551" w:rsidP="00977551">
      <w:pPr>
        <w:tabs>
          <w:tab w:val="left" w:pos="2835"/>
        </w:tabs>
        <w:rPr>
          <w:rFonts w:ascii="Times New Roman" w:hAnsi="Times New Roman" w:cs="Times New Roman"/>
          <w:lang w:val="en-GB"/>
        </w:rPr>
      </w:pPr>
      <w:r w:rsidRPr="008432B9">
        <w:rPr>
          <w:rFonts w:ascii="Times New Roman" w:hAnsi="Times New Roman" w:cs="Times New Roman"/>
          <w:b/>
          <w:lang w:val="en-GB"/>
        </w:rPr>
        <w:t>DIAMETER</w:t>
      </w:r>
      <w:r w:rsidRPr="008432B9">
        <w:rPr>
          <w:rFonts w:ascii="Times New Roman" w:hAnsi="Times New Roman" w:cs="Times New Roman"/>
          <w:lang w:val="en-GB"/>
        </w:rPr>
        <w:tab/>
        <w:t>42 mm</w:t>
      </w:r>
    </w:p>
    <w:p w:rsidR="005508F5" w:rsidRPr="008432B9" w:rsidRDefault="005508F5" w:rsidP="00977551">
      <w:pPr>
        <w:tabs>
          <w:tab w:val="left" w:pos="2835"/>
        </w:tabs>
        <w:rPr>
          <w:rFonts w:ascii="Times New Roman" w:hAnsi="Times New Roman" w:cs="Times New Roman"/>
          <w:lang w:val="en-GB"/>
        </w:rPr>
      </w:pPr>
    </w:p>
    <w:p w:rsidR="00977551" w:rsidRPr="008432B9" w:rsidRDefault="00BF10FE" w:rsidP="00977551">
      <w:pPr>
        <w:tabs>
          <w:tab w:val="left" w:pos="2268"/>
        </w:tabs>
        <w:rPr>
          <w:rFonts w:ascii="Times New Roman" w:hAnsi="Times New Roman" w:cs="Times New Roman"/>
          <w:lang w:val="en-GB"/>
        </w:rPr>
      </w:pPr>
      <w:r w:rsidRPr="008432B9">
        <w:rPr>
          <w:rFonts w:ascii="Times New Roman" w:hAnsi="Times New Roman" w:cs="Times New Roman"/>
          <w:b/>
          <w:lang w:val="en-GB"/>
        </w:rPr>
        <w:t>WATER RESISTANCE</w:t>
      </w:r>
      <w:r w:rsidR="007A0F7E" w:rsidRPr="008432B9">
        <w:rPr>
          <w:rFonts w:ascii="Times New Roman" w:hAnsi="Times New Roman" w:cs="Times New Roman"/>
          <w:lang w:val="en-GB"/>
        </w:rPr>
        <w:tab/>
      </w:r>
      <w:r w:rsidR="00977551" w:rsidRPr="008432B9">
        <w:rPr>
          <w:rFonts w:ascii="Times New Roman" w:hAnsi="Times New Roman" w:cs="Times New Roman"/>
          <w:lang w:val="en-GB"/>
        </w:rPr>
        <w:t>3 bar (30 met</w:t>
      </w:r>
      <w:r w:rsidR="00604ADD" w:rsidRPr="008432B9">
        <w:rPr>
          <w:rFonts w:ascii="Times New Roman" w:hAnsi="Times New Roman" w:cs="Times New Roman"/>
          <w:lang w:val="en-GB"/>
        </w:rPr>
        <w:t>res</w:t>
      </w:r>
      <w:r w:rsidR="00977551" w:rsidRPr="008432B9">
        <w:rPr>
          <w:rFonts w:ascii="Times New Roman" w:hAnsi="Times New Roman" w:cs="Times New Roman"/>
          <w:lang w:val="en-GB"/>
        </w:rPr>
        <w:t>)</w:t>
      </w:r>
    </w:p>
    <w:p w:rsidR="005508F5" w:rsidRPr="008432B9" w:rsidRDefault="005508F5" w:rsidP="00977551">
      <w:pPr>
        <w:tabs>
          <w:tab w:val="left" w:pos="2268"/>
        </w:tabs>
        <w:rPr>
          <w:rFonts w:ascii="Times New Roman" w:hAnsi="Times New Roman" w:cs="Times New Roman"/>
          <w:lang w:val="en-GB"/>
        </w:rPr>
      </w:pPr>
    </w:p>
    <w:p w:rsidR="00697407" w:rsidRPr="008432B9" w:rsidRDefault="00977551" w:rsidP="00977551">
      <w:pPr>
        <w:tabs>
          <w:tab w:val="left" w:pos="2835"/>
        </w:tabs>
        <w:ind w:left="2835" w:hanging="2835"/>
        <w:rPr>
          <w:rFonts w:ascii="Times New Roman" w:hAnsi="Times New Roman" w:cs="Times New Roman"/>
          <w:lang w:val="en-GB"/>
        </w:rPr>
      </w:pPr>
      <w:r w:rsidRPr="008432B9">
        <w:rPr>
          <w:rFonts w:ascii="Times New Roman" w:hAnsi="Times New Roman" w:cs="Times New Roman"/>
          <w:b/>
          <w:lang w:val="en-GB"/>
        </w:rPr>
        <w:t>DIAL</w:t>
      </w:r>
      <w:r w:rsidRPr="008432B9">
        <w:rPr>
          <w:rFonts w:ascii="Times New Roman" w:hAnsi="Times New Roman" w:cs="Times New Roman"/>
          <w:lang w:val="en-GB"/>
        </w:rPr>
        <w:tab/>
      </w:r>
      <w:r w:rsidR="006F167C" w:rsidRPr="008432B9">
        <w:rPr>
          <w:rFonts w:ascii="Times New Roman" w:hAnsi="Times New Roman" w:cs="Times New Roman"/>
          <w:lang w:val="en-GB"/>
        </w:rPr>
        <w:t xml:space="preserve">White </w:t>
      </w:r>
      <w:r w:rsidR="00BF10FE" w:rsidRPr="008432B9">
        <w:rPr>
          <w:rFonts w:ascii="Times New Roman" w:hAnsi="Times New Roman" w:cs="Times New Roman"/>
          <w:lang w:val="en-GB"/>
        </w:rPr>
        <w:t>three</w:t>
      </w:r>
      <w:r w:rsidR="00604ADD" w:rsidRPr="008432B9">
        <w:rPr>
          <w:rFonts w:ascii="Times New Roman" w:hAnsi="Times New Roman" w:cs="Times New Roman"/>
          <w:lang w:val="en-GB"/>
        </w:rPr>
        <w:t>-</w:t>
      </w:r>
      <w:r w:rsidR="00BF10FE" w:rsidRPr="008432B9">
        <w:rPr>
          <w:rFonts w:ascii="Times New Roman" w:hAnsi="Times New Roman" w:cs="Times New Roman"/>
          <w:lang w:val="en-GB"/>
        </w:rPr>
        <w:t>dimensional dial</w:t>
      </w:r>
      <w:r w:rsidR="00A850B6" w:rsidRPr="008432B9">
        <w:rPr>
          <w:rFonts w:ascii="Times New Roman" w:hAnsi="Times New Roman" w:cs="Times New Roman"/>
          <w:lang w:val="en-GB"/>
        </w:rPr>
        <w:t xml:space="preserve">. </w:t>
      </w:r>
      <w:r w:rsidR="00697407" w:rsidRPr="008432B9">
        <w:rPr>
          <w:rFonts w:ascii="Times New Roman" w:hAnsi="Times New Roman" w:cs="Times New Roman"/>
          <w:lang w:val="en-GB"/>
        </w:rPr>
        <w:t>Blue or grey face.</w:t>
      </w:r>
    </w:p>
    <w:p w:rsidR="00697407" w:rsidRPr="008432B9" w:rsidRDefault="00697407" w:rsidP="00697407">
      <w:pPr>
        <w:tabs>
          <w:tab w:val="left" w:pos="2835"/>
        </w:tabs>
        <w:rPr>
          <w:rFonts w:ascii="Times New Roman" w:hAnsi="Times New Roman" w:cs="Times New Roman"/>
          <w:lang w:val="en-GB"/>
        </w:rPr>
      </w:pPr>
      <w:r w:rsidRPr="008432B9">
        <w:rPr>
          <w:rFonts w:ascii="Times New Roman" w:hAnsi="Times New Roman" w:cs="Times New Roman"/>
          <w:b/>
          <w:lang w:val="en-GB"/>
        </w:rPr>
        <w:tab/>
      </w:r>
      <w:r w:rsidRPr="008432B9">
        <w:rPr>
          <w:rFonts w:ascii="Times New Roman" w:hAnsi="Times New Roman" w:cs="Times New Roman"/>
          <w:lang w:val="en-GB"/>
        </w:rPr>
        <w:t xml:space="preserve">Central wheel with the Speake-Marin symbol </w:t>
      </w:r>
    </w:p>
    <w:p w:rsidR="00977551" w:rsidRPr="008432B9" w:rsidRDefault="00697407" w:rsidP="00697407">
      <w:pPr>
        <w:tabs>
          <w:tab w:val="left" w:pos="2835"/>
        </w:tabs>
        <w:rPr>
          <w:rFonts w:ascii="Times New Roman" w:hAnsi="Times New Roman" w:cs="Times New Roman"/>
          <w:lang w:val="en-GB"/>
        </w:rPr>
      </w:pPr>
      <w:r w:rsidRPr="008432B9">
        <w:rPr>
          <w:rFonts w:ascii="Times New Roman" w:hAnsi="Times New Roman" w:cs="Times New Roman"/>
          <w:lang w:val="en-GB"/>
        </w:rPr>
        <w:tab/>
      </w:r>
      <w:r w:rsidR="00BF10FE" w:rsidRPr="008432B9">
        <w:rPr>
          <w:rFonts w:ascii="Times New Roman" w:hAnsi="Times New Roman" w:cs="Times New Roman"/>
          <w:lang w:val="en-GB"/>
        </w:rPr>
        <w:t xml:space="preserve">Heart-shaped </w:t>
      </w:r>
      <w:r w:rsidR="00B63EC6" w:rsidRPr="008432B9">
        <w:rPr>
          <w:rFonts w:ascii="Times New Roman" w:hAnsi="Times New Roman" w:cs="Times New Roman"/>
          <w:lang w:val="en-GB"/>
        </w:rPr>
        <w:t>golden</w:t>
      </w:r>
      <w:r w:rsidR="00BF10FE" w:rsidRPr="008432B9">
        <w:rPr>
          <w:rFonts w:ascii="Times New Roman" w:hAnsi="Times New Roman" w:cs="Times New Roman"/>
          <w:lang w:val="en-GB"/>
        </w:rPr>
        <w:t xml:space="preserve"> steel hands</w:t>
      </w:r>
    </w:p>
    <w:p w:rsidR="007A0F7E" w:rsidRPr="008432B9" w:rsidRDefault="007A0F7E" w:rsidP="00977551">
      <w:pPr>
        <w:tabs>
          <w:tab w:val="left" w:pos="2835"/>
        </w:tabs>
        <w:ind w:left="2835" w:hanging="2835"/>
        <w:rPr>
          <w:rFonts w:ascii="Times New Roman" w:hAnsi="Times New Roman" w:cs="Times New Roman"/>
          <w:lang w:val="en-GB"/>
        </w:rPr>
      </w:pPr>
    </w:p>
    <w:p w:rsidR="00C36335" w:rsidRPr="008432B9" w:rsidRDefault="00977551" w:rsidP="00D9254E">
      <w:pPr>
        <w:tabs>
          <w:tab w:val="left" w:pos="2835"/>
        </w:tabs>
        <w:rPr>
          <w:rFonts w:ascii="Times New Roman" w:hAnsi="Times New Roman" w:cs="Times New Roman"/>
          <w:lang w:val="en-GB"/>
        </w:rPr>
      </w:pPr>
      <w:r w:rsidRPr="008432B9">
        <w:rPr>
          <w:rFonts w:ascii="Times New Roman" w:hAnsi="Times New Roman" w:cs="Times New Roman"/>
          <w:b/>
          <w:lang w:val="en-GB"/>
        </w:rPr>
        <w:t>STRAP</w:t>
      </w:r>
      <w:r w:rsidR="00697407" w:rsidRPr="008432B9">
        <w:rPr>
          <w:rFonts w:ascii="Times New Roman" w:hAnsi="Times New Roman" w:cs="Times New Roman"/>
          <w:b/>
          <w:lang w:val="en-GB"/>
        </w:rPr>
        <w:t xml:space="preserve"> &amp; BUCKLE</w:t>
      </w:r>
      <w:r w:rsidRPr="008432B9">
        <w:rPr>
          <w:rFonts w:ascii="Times New Roman" w:hAnsi="Times New Roman" w:cs="Times New Roman"/>
          <w:lang w:val="en-GB"/>
        </w:rPr>
        <w:tab/>
      </w:r>
      <w:r w:rsidR="00B63EC6" w:rsidRPr="008432B9">
        <w:rPr>
          <w:rFonts w:ascii="Times New Roman" w:hAnsi="Times New Roman" w:cs="Times New Roman"/>
          <w:lang w:val="en-GB"/>
        </w:rPr>
        <w:t xml:space="preserve">Beige </w:t>
      </w:r>
      <w:r w:rsidRPr="008432B9">
        <w:rPr>
          <w:rFonts w:ascii="Times New Roman" w:hAnsi="Times New Roman" w:cs="Times New Roman"/>
          <w:lang w:val="en-GB"/>
        </w:rPr>
        <w:t xml:space="preserve">calf leather </w:t>
      </w:r>
      <w:r w:rsidR="00697407" w:rsidRPr="008432B9">
        <w:rPr>
          <w:rFonts w:ascii="Times New Roman" w:hAnsi="Times New Roman" w:cs="Times New Roman"/>
          <w:lang w:val="en-GB"/>
        </w:rPr>
        <w:t xml:space="preserve">- </w:t>
      </w:r>
      <w:r w:rsidR="00B63EC6" w:rsidRPr="008432B9">
        <w:rPr>
          <w:rFonts w:ascii="Times New Roman" w:hAnsi="Times New Roman" w:cs="Times New Roman"/>
          <w:lang w:val="en-GB"/>
        </w:rPr>
        <w:t>Folding</w:t>
      </w:r>
      <w:r w:rsidRPr="008432B9">
        <w:rPr>
          <w:rFonts w:ascii="Times New Roman" w:hAnsi="Times New Roman" w:cs="Times New Roman"/>
          <w:lang w:val="en-GB"/>
        </w:rPr>
        <w:t xml:space="preserve"> buckle in </w:t>
      </w:r>
      <w:r w:rsidR="00B63EC6" w:rsidRPr="008432B9">
        <w:rPr>
          <w:rFonts w:ascii="Times New Roman" w:hAnsi="Times New Roman" w:cs="Times New Roman"/>
          <w:lang w:val="en-GB"/>
        </w:rPr>
        <w:t>titanium, bronze aspect</w:t>
      </w:r>
    </w:p>
    <w:p w:rsidR="007A0F7E" w:rsidRPr="008432B9" w:rsidRDefault="007A0F7E" w:rsidP="00D9254E">
      <w:pPr>
        <w:tabs>
          <w:tab w:val="left" w:pos="2835"/>
        </w:tabs>
        <w:rPr>
          <w:rFonts w:ascii="Times New Roman" w:hAnsi="Times New Roman" w:cs="Times New Roman"/>
          <w:lang w:val="en-GB"/>
        </w:rPr>
      </w:pPr>
    </w:p>
    <w:p w:rsidR="006F167C" w:rsidRPr="008432B9" w:rsidRDefault="00C36335" w:rsidP="005D57D3">
      <w:pPr>
        <w:tabs>
          <w:tab w:val="left" w:pos="2835"/>
        </w:tabs>
        <w:rPr>
          <w:rFonts w:ascii="Times New Roman" w:hAnsi="Times New Roman" w:cs="Times New Roman"/>
          <w:lang w:val="en-GB"/>
        </w:rPr>
      </w:pPr>
      <w:r w:rsidRPr="008432B9">
        <w:rPr>
          <w:rFonts w:ascii="Times New Roman" w:hAnsi="Times New Roman" w:cs="Times New Roman"/>
          <w:b/>
          <w:lang w:val="en-GB"/>
        </w:rPr>
        <w:t>LIMITED EDITION</w:t>
      </w:r>
      <w:r w:rsidRPr="008432B9">
        <w:rPr>
          <w:rFonts w:ascii="Times New Roman" w:hAnsi="Times New Roman" w:cs="Times New Roman"/>
          <w:lang w:val="en-GB"/>
        </w:rPr>
        <w:tab/>
      </w:r>
      <w:r w:rsidR="00B63EC6" w:rsidRPr="008432B9">
        <w:rPr>
          <w:rFonts w:ascii="Times New Roman" w:hAnsi="Times New Roman" w:cs="Times New Roman"/>
          <w:lang w:val="en-GB"/>
        </w:rPr>
        <w:t>8</w:t>
      </w:r>
      <w:r w:rsidRPr="008432B9">
        <w:rPr>
          <w:rFonts w:ascii="Times New Roman" w:hAnsi="Times New Roman" w:cs="Times New Roman"/>
          <w:lang w:val="en-GB"/>
        </w:rPr>
        <w:t xml:space="preserve"> watches</w:t>
      </w:r>
      <w:r w:rsidR="00B63EC6" w:rsidRPr="008432B9">
        <w:rPr>
          <w:rFonts w:ascii="Times New Roman" w:hAnsi="Times New Roman" w:cs="Times New Roman"/>
          <w:lang w:val="en-GB"/>
        </w:rPr>
        <w:t xml:space="preserve"> for each model</w:t>
      </w:r>
    </w:p>
    <w:p w:rsidR="007A5AC2" w:rsidRPr="008432B9" w:rsidRDefault="007A5AC2" w:rsidP="005D57D3">
      <w:pPr>
        <w:tabs>
          <w:tab w:val="left" w:pos="2835"/>
        </w:tabs>
        <w:rPr>
          <w:rFonts w:ascii="Times New Roman" w:hAnsi="Times New Roman" w:cs="Times New Roman"/>
          <w:lang w:val="en-GB"/>
        </w:rPr>
      </w:pPr>
    </w:p>
    <w:p w:rsidR="007A5AC2" w:rsidRPr="008432B9" w:rsidRDefault="007A5AC2" w:rsidP="009177D2">
      <w:pPr>
        <w:rPr>
          <w:rFonts w:ascii="Times New Roman" w:hAnsi="Times New Roman" w:cs="Times New Roman"/>
          <w:color w:val="FF0000"/>
          <w:lang w:val="en-GB"/>
        </w:rPr>
      </w:pPr>
      <w:r w:rsidRPr="008432B9">
        <w:rPr>
          <w:rFonts w:ascii="Times New Roman" w:hAnsi="Times New Roman" w:cs="Times New Roman"/>
          <w:b/>
          <w:lang w:val="en-GB"/>
        </w:rPr>
        <w:t>REFERENCE</w:t>
      </w:r>
      <w:r w:rsidR="00B63EC6" w:rsidRPr="008432B9">
        <w:rPr>
          <w:rFonts w:ascii="Times New Roman" w:hAnsi="Times New Roman" w:cs="Times New Roman"/>
          <w:b/>
          <w:lang w:val="en-GB"/>
        </w:rPr>
        <w:t>S</w:t>
      </w:r>
      <w:r w:rsidRPr="008432B9">
        <w:rPr>
          <w:rFonts w:ascii="Times New Roman" w:hAnsi="Times New Roman" w:cs="Times New Roman"/>
          <w:lang w:val="en-GB"/>
        </w:rPr>
        <w:tab/>
      </w:r>
      <w:r w:rsidRPr="008432B9">
        <w:rPr>
          <w:rFonts w:ascii="Times New Roman" w:hAnsi="Times New Roman" w:cs="Times New Roman"/>
          <w:lang w:val="en-GB"/>
        </w:rPr>
        <w:tab/>
      </w:r>
      <w:r w:rsidR="00B63EC6" w:rsidRPr="008432B9">
        <w:rPr>
          <w:rFonts w:ascii="Times New Roman" w:hAnsi="Times New Roman" w:cs="Times New Roman"/>
          <w:lang w:val="en-GB"/>
        </w:rPr>
        <w:t xml:space="preserve">Blue dial: </w:t>
      </w:r>
      <w:r w:rsidR="001C0B55" w:rsidRPr="008432B9">
        <w:rPr>
          <w:rFonts w:ascii="Times New Roman" w:hAnsi="Times New Roman" w:cs="Times New Roman"/>
          <w:lang w:val="en-GB"/>
        </w:rPr>
        <w:t xml:space="preserve">594208060 | </w:t>
      </w:r>
      <w:r w:rsidR="00B63EC6" w:rsidRPr="008432B9">
        <w:rPr>
          <w:rFonts w:ascii="Times New Roman" w:hAnsi="Times New Roman" w:cs="Times New Roman"/>
          <w:lang w:val="en-GB"/>
        </w:rPr>
        <w:t xml:space="preserve">Grey dial: </w:t>
      </w:r>
      <w:r w:rsidR="001C0B55" w:rsidRPr="008432B9">
        <w:rPr>
          <w:rFonts w:ascii="Times New Roman" w:hAnsi="Times New Roman" w:cs="Times New Roman"/>
          <w:lang w:val="en-GB"/>
        </w:rPr>
        <w:t>594208010</w:t>
      </w:r>
    </w:p>
    <w:p w:rsidR="000912C3" w:rsidRPr="008432B9" w:rsidRDefault="000912C3" w:rsidP="009177D2">
      <w:pPr>
        <w:rPr>
          <w:rFonts w:ascii="Times New Roman" w:hAnsi="Times New Roman" w:cs="Times New Roman"/>
          <w:lang w:val="en-GB"/>
        </w:rPr>
      </w:pPr>
    </w:p>
    <w:p w:rsidR="000912C3" w:rsidRPr="000912C3" w:rsidRDefault="000912C3" w:rsidP="009177D2">
      <w:pPr>
        <w:rPr>
          <w:rFonts w:ascii="Times New Roman" w:hAnsi="Times New Roman" w:cs="Times New Roman"/>
          <w:b/>
          <w:color w:val="000000" w:themeColor="text1"/>
          <w:sz w:val="14"/>
        </w:rPr>
      </w:pPr>
      <w:r w:rsidRPr="008432B9">
        <w:rPr>
          <w:rFonts w:ascii="Times New Roman" w:hAnsi="Times New Roman" w:cs="Times New Roman"/>
          <w:b/>
          <w:lang w:val="en-GB"/>
        </w:rPr>
        <w:t>PRICE</w:t>
      </w:r>
      <w:r w:rsidR="00B63EC6" w:rsidRPr="008432B9">
        <w:rPr>
          <w:rFonts w:ascii="Times New Roman" w:hAnsi="Times New Roman" w:cs="Times New Roman"/>
          <w:b/>
          <w:lang w:val="en-GB"/>
        </w:rPr>
        <w:t xml:space="preserve"> ON DEMAND</w:t>
      </w:r>
      <w:r>
        <w:rPr>
          <w:rFonts w:ascii="Times New Roman" w:hAnsi="Times New Roman" w:cs="Times New Roman"/>
          <w:b/>
        </w:rPr>
        <w:tab/>
      </w:r>
      <w:r>
        <w:rPr>
          <w:rFonts w:ascii="Times New Roman" w:hAnsi="Times New Roman" w:cs="Times New Roman"/>
          <w:b/>
        </w:rPr>
        <w:tab/>
      </w:r>
      <w:r>
        <w:rPr>
          <w:rFonts w:ascii="Times New Roman" w:hAnsi="Times New Roman" w:cs="Times New Roman"/>
          <w:b/>
        </w:rPr>
        <w:tab/>
      </w:r>
    </w:p>
    <w:sectPr w:rsidR="000912C3" w:rsidRPr="000912C3" w:rsidSect="009177D2">
      <w:headerReference w:type="default" r:id="rId11"/>
      <w:footerReference w:type="default" r:id="rId12"/>
      <w:pgSz w:w="11906" w:h="16838"/>
      <w:pgMar w:top="822" w:right="1274" w:bottom="851" w:left="993" w:header="284" w:footer="263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913473" w:rsidRDefault="00913473" w:rsidP="00EA1C49">
      <w:r>
        <w:separator/>
      </w:r>
    </w:p>
  </w:endnote>
  <w:endnote w:type="continuationSeparator" w:id="0">
    <w:p w:rsidR="00913473" w:rsidRDefault="00913473" w:rsidP="00EA1C49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1368E0" w:rsidRDefault="001368E0" w:rsidP="009177D2">
    <w:pPr>
      <w:pStyle w:val="Pieddepage"/>
      <w:rPr>
        <w:rFonts w:ascii="Times New Roman" w:hAnsi="Times New Roman"/>
        <w:color w:val="000000"/>
        <w:lang w:val="fr-CH"/>
      </w:rPr>
    </w:pPr>
  </w:p>
  <w:p w:rsidR="001F11C6" w:rsidRPr="009177D2" w:rsidRDefault="001368E0" w:rsidP="009177D2">
    <w:pPr>
      <w:pStyle w:val="Pieddepage"/>
      <w:jc w:val="center"/>
      <w:rPr>
        <w:rFonts w:ascii="Times New Roman" w:hAnsi="Times New Roman"/>
        <w:color w:val="000000"/>
        <w:lang w:val="fr-CH"/>
      </w:rPr>
    </w:pPr>
    <w:r w:rsidRPr="009177D2">
      <w:rPr>
        <w:rFonts w:ascii="Times New Roman" w:hAnsi="Times New Roman"/>
        <w:color w:val="000000"/>
        <w:sz w:val="20"/>
        <w:lang w:val="fr-CH"/>
      </w:rPr>
      <w:t>CONTACT</w:t>
    </w:r>
    <w:r w:rsidRPr="001368E0">
      <w:rPr>
        <w:rFonts w:ascii="Times New Roman" w:hAnsi="Times New Roman"/>
        <w:color w:val="000000"/>
        <w:lang w:val="fr-CH"/>
      </w:rPr>
      <w:t xml:space="preserve">: </w:t>
    </w:r>
    <w:r w:rsidR="009177D2">
      <w:rPr>
        <w:rFonts w:ascii="Times New Roman" w:hAnsi="Times New Roman"/>
        <w:color w:val="000000"/>
        <w:lang w:val="fr-CH"/>
      </w:rPr>
      <w:t xml:space="preserve">Anne Jezequel </w:t>
    </w:r>
    <w:r w:rsidR="009177D2">
      <w:rPr>
        <w:rFonts w:ascii="Times New Roman" w:hAnsi="Times New Roman" w:cs="Times New Roman"/>
        <w:color w:val="000000"/>
        <w:lang w:val="fr-CH"/>
      </w:rPr>
      <w:t xml:space="preserve">| </w:t>
    </w:r>
    <w:r w:rsidRPr="001368E0">
      <w:rPr>
        <w:rFonts w:ascii="Times New Roman" w:hAnsi="Times New Roman"/>
        <w:color w:val="000000"/>
        <w:lang w:val="fr-CH"/>
      </w:rPr>
      <w:t xml:space="preserve">anne@speake-marin.com </w:t>
    </w:r>
    <w:r w:rsidR="009177D2">
      <w:rPr>
        <w:rFonts w:ascii="Times New Roman" w:hAnsi="Times New Roman" w:cs="Times New Roman"/>
        <w:color w:val="000000"/>
        <w:lang w:val="fr-CH"/>
      </w:rPr>
      <w:t xml:space="preserve">| </w:t>
    </w:r>
    <w:r w:rsidRPr="001368E0">
      <w:rPr>
        <w:rFonts w:ascii="Times New Roman" w:hAnsi="Times New Roman"/>
        <w:color w:val="000000"/>
        <w:lang w:val="fr-CH"/>
      </w:rPr>
      <w:t>00</w:t>
    </w:r>
    <w:r>
      <w:rPr>
        <w:rFonts w:ascii="Times New Roman" w:hAnsi="Times New Roman"/>
        <w:color w:val="000000"/>
        <w:lang w:val="fr-CH"/>
      </w:rPr>
      <w:t>41 21 695 26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913473" w:rsidRDefault="00913473" w:rsidP="00EA1C49">
      <w:r>
        <w:separator/>
      </w:r>
    </w:p>
  </w:footnote>
  <w:footnote w:type="continuationSeparator" w:id="0">
    <w:p w:rsidR="00913473" w:rsidRDefault="00913473" w:rsidP="00EA1C49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1F11C6" w:rsidRDefault="006F167C" w:rsidP="00EA1C49">
    <w:pPr>
      <w:pStyle w:val="En-tte"/>
      <w:jc w:val="center"/>
    </w:pPr>
    <w:r>
      <w:rPr>
        <w:noProof/>
        <w:lang w:val="en-GB" w:eastAsia="en-GB"/>
      </w:rPr>
      <w:drawing>
        <wp:inline distT="0" distB="0" distL="0" distR="0" wp14:anchorId="3A233B20" wp14:editId="74A01F2D">
          <wp:extent cx="1846750" cy="915752"/>
          <wp:effectExtent l="0" t="0" r="0" b="0"/>
          <wp:docPr id="11" name="Image 1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LOGO_Speake-Marin_BLUE_Black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849879" cy="917304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2BDB32CC"/>
    <w:multiLevelType w:val="hybridMultilevel"/>
    <w:tmpl w:val="97B44782"/>
    <w:lvl w:ilvl="0" w:tplc="12EEB48A">
      <w:numFmt w:val="bullet"/>
      <w:lvlText w:val="-"/>
      <w:lvlJc w:val="left"/>
      <w:pPr>
        <w:ind w:left="643" w:hanging="360"/>
      </w:pPr>
      <w:rPr>
        <w:rFonts w:ascii="Calibri" w:eastAsiaTheme="minorEastAsia" w:hAnsi="Calibri" w:cs="Calibri" w:hint="default"/>
      </w:rPr>
    </w:lvl>
    <w:lvl w:ilvl="1" w:tplc="08090003" w:tentative="1">
      <w:start w:val="1"/>
      <w:numFmt w:val="bullet"/>
      <w:lvlText w:val="o"/>
      <w:lvlJc w:val="left"/>
      <w:pPr>
        <w:ind w:left="1363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083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03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523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243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4963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683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03" w:hanging="360"/>
      </w:pPr>
      <w:rPr>
        <w:rFonts w:ascii="Wingdings" w:hAnsi="Wingdings" w:hint="default"/>
      </w:rPr>
    </w:lvl>
  </w:abstractNum>
  <w:abstractNum w:abstractNumId="1">
    <w:nsid w:val="356E749F"/>
    <w:multiLevelType w:val="hybridMultilevel"/>
    <w:tmpl w:val="D8109D92"/>
    <w:lvl w:ilvl="0" w:tplc="080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7E5679B1"/>
    <w:multiLevelType w:val="hybridMultilevel"/>
    <w:tmpl w:val="D818AA2A"/>
    <w:lvl w:ilvl="0" w:tplc="6FB60324"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7EE56AC7"/>
    <w:multiLevelType w:val="hybridMultilevel"/>
    <w:tmpl w:val="BB683028"/>
    <w:lvl w:ilvl="0" w:tplc="166ECFDC"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3"/>
  </w:num>
  <w:num w:numId="2">
    <w:abstractNumId w:val="2"/>
  </w:num>
  <w:num w:numId="3">
    <w:abstractNumId w:val="1"/>
  </w:num>
  <w:num w:numId="4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60"/>
  <w:proofState w:spelling="clean" w:grammar="clean"/>
  <w:defaultTabStop w:val="720"/>
  <w:hyphenationZone w:val="425"/>
  <w:characterSpacingControl w:val="doNotCompress"/>
  <w:hdrShapeDefaults>
    <o:shapedefaults v:ext="edit" spidmax="6145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EA1C49"/>
    <w:rsid w:val="00000779"/>
    <w:rsid w:val="00001371"/>
    <w:rsid w:val="000110A4"/>
    <w:rsid w:val="0001174F"/>
    <w:rsid w:val="00011B21"/>
    <w:rsid w:val="00012C50"/>
    <w:rsid w:val="00016139"/>
    <w:rsid w:val="000202C7"/>
    <w:rsid w:val="00022435"/>
    <w:rsid w:val="000275DA"/>
    <w:rsid w:val="0003218F"/>
    <w:rsid w:val="00034BF4"/>
    <w:rsid w:val="00034DCF"/>
    <w:rsid w:val="00035416"/>
    <w:rsid w:val="0003591D"/>
    <w:rsid w:val="000373AD"/>
    <w:rsid w:val="00045272"/>
    <w:rsid w:val="00045A56"/>
    <w:rsid w:val="00067070"/>
    <w:rsid w:val="0007722E"/>
    <w:rsid w:val="0008125A"/>
    <w:rsid w:val="000911EB"/>
    <w:rsid w:val="000912C3"/>
    <w:rsid w:val="000963E5"/>
    <w:rsid w:val="000A0D97"/>
    <w:rsid w:val="000A2885"/>
    <w:rsid w:val="000A339F"/>
    <w:rsid w:val="000B207E"/>
    <w:rsid w:val="000B64C3"/>
    <w:rsid w:val="000C7AAC"/>
    <w:rsid w:val="000C7C29"/>
    <w:rsid w:val="000D4A98"/>
    <w:rsid w:val="000D4CE9"/>
    <w:rsid w:val="000E6DA7"/>
    <w:rsid w:val="000F4F01"/>
    <w:rsid w:val="000F5ABB"/>
    <w:rsid w:val="00102752"/>
    <w:rsid w:val="00105835"/>
    <w:rsid w:val="001168C4"/>
    <w:rsid w:val="00134C6C"/>
    <w:rsid w:val="00135255"/>
    <w:rsid w:val="001368E0"/>
    <w:rsid w:val="0013703E"/>
    <w:rsid w:val="00137DF0"/>
    <w:rsid w:val="00144005"/>
    <w:rsid w:val="001457EE"/>
    <w:rsid w:val="001563A6"/>
    <w:rsid w:val="00156B15"/>
    <w:rsid w:val="00161149"/>
    <w:rsid w:val="00162272"/>
    <w:rsid w:val="00167667"/>
    <w:rsid w:val="001848B2"/>
    <w:rsid w:val="001A1993"/>
    <w:rsid w:val="001A23F8"/>
    <w:rsid w:val="001A3D7A"/>
    <w:rsid w:val="001B1BD5"/>
    <w:rsid w:val="001B1DE8"/>
    <w:rsid w:val="001B4DB3"/>
    <w:rsid w:val="001C0B40"/>
    <w:rsid w:val="001C0B55"/>
    <w:rsid w:val="001D0383"/>
    <w:rsid w:val="001D2B73"/>
    <w:rsid w:val="001D6D49"/>
    <w:rsid w:val="001F11C6"/>
    <w:rsid w:val="00202FEE"/>
    <w:rsid w:val="002110B2"/>
    <w:rsid w:val="00211826"/>
    <w:rsid w:val="002121B1"/>
    <w:rsid w:val="00212DA0"/>
    <w:rsid w:val="00213D81"/>
    <w:rsid w:val="00214AFE"/>
    <w:rsid w:val="0021746C"/>
    <w:rsid w:val="00225B97"/>
    <w:rsid w:val="002351AB"/>
    <w:rsid w:val="00250DEF"/>
    <w:rsid w:val="002521A2"/>
    <w:rsid w:val="00253ACC"/>
    <w:rsid w:val="00256B86"/>
    <w:rsid w:val="0026578A"/>
    <w:rsid w:val="00265DFF"/>
    <w:rsid w:val="00266A65"/>
    <w:rsid w:val="00267B8C"/>
    <w:rsid w:val="00270C72"/>
    <w:rsid w:val="00271032"/>
    <w:rsid w:val="002725B7"/>
    <w:rsid w:val="00273B2A"/>
    <w:rsid w:val="00274B37"/>
    <w:rsid w:val="00275701"/>
    <w:rsid w:val="002777EA"/>
    <w:rsid w:val="00282B34"/>
    <w:rsid w:val="00287B0D"/>
    <w:rsid w:val="00294104"/>
    <w:rsid w:val="00296518"/>
    <w:rsid w:val="002A0345"/>
    <w:rsid w:val="002A6E1E"/>
    <w:rsid w:val="002B3751"/>
    <w:rsid w:val="002B3A06"/>
    <w:rsid w:val="002B3AAB"/>
    <w:rsid w:val="002B4436"/>
    <w:rsid w:val="002C163B"/>
    <w:rsid w:val="002C1EE0"/>
    <w:rsid w:val="002C600F"/>
    <w:rsid w:val="002C6D01"/>
    <w:rsid w:val="002D33B8"/>
    <w:rsid w:val="002D478B"/>
    <w:rsid w:val="002E100B"/>
    <w:rsid w:val="002E626C"/>
    <w:rsid w:val="002F1BD0"/>
    <w:rsid w:val="002F2A95"/>
    <w:rsid w:val="002F3791"/>
    <w:rsid w:val="002F522D"/>
    <w:rsid w:val="002F6DF0"/>
    <w:rsid w:val="00310049"/>
    <w:rsid w:val="00312392"/>
    <w:rsid w:val="0031445E"/>
    <w:rsid w:val="0031718A"/>
    <w:rsid w:val="00325A73"/>
    <w:rsid w:val="00326321"/>
    <w:rsid w:val="00330AE2"/>
    <w:rsid w:val="00330B67"/>
    <w:rsid w:val="003324E4"/>
    <w:rsid w:val="00335FEB"/>
    <w:rsid w:val="0033635B"/>
    <w:rsid w:val="0033665D"/>
    <w:rsid w:val="003400BB"/>
    <w:rsid w:val="003419D9"/>
    <w:rsid w:val="003436A2"/>
    <w:rsid w:val="00353128"/>
    <w:rsid w:val="00362573"/>
    <w:rsid w:val="00365293"/>
    <w:rsid w:val="00365E3E"/>
    <w:rsid w:val="003664F4"/>
    <w:rsid w:val="00366A28"/>
    <w:rsid w:val="00370576"/>
    <w:rsid w:val="0037131A"/>
    <w:rsid w:val="0037227E"/>
    <w:rsid w:val="0037656D"/>
    <w:rsid w:val="003818F5"/>
    <w:rsid w:val="00384998"/>
    <w:rsid w:val="00390308"/>
    <w:rsid w:val="00391B9D"/>
    <w:rsid w:val="00392B17"/>
    <w:rsid w:val="003A2970"/>
    <w:rsid w:val="003A3115"/>
    <w:rsid w:val="003A6453"/>
    <w:rsid w:val="003B11D6"/>
    <w:rsid w:val="003B34B2"/>
    <w:rsid w:val="003B603E"/>
    <w:rsid w:val="003B6CB8"/>
    <w:rsid w:val="003C18A3"/>
    <w:rsid w:val="003C603F"/>
    <w:rsid w:val="003D2F9D"/>
    <w:rsid w:val="003D3B20"/>
    <w:rsid w:val="003D4644"/>
    <w:rsid w:val="003E4269"/>
    <w:rsid w:val="003F0190"/>
    <w:rsid w:val="00401818"/>
    <w:rsid w:val="004115E7"/>
    <w:rsid w:val="004150E3"/>
    <w:rsid w:val="00416B11"/>
    <w:rsid w:val="004424BA"/>
    <w:rsid w:val="0044626F"/>
    <w:rsid w:val="00451F5C"/>
    <w:rsid w:val="004609AC"/>
    <w:rsid w:val="00462848"/>
    <w:rsid w:val="00463A98"/>
    <w:rsid w:val="0046674E"/>
    <w:rsid w:val="00466E0A"/>
    <w:rsid w:val="00466EA5"/>
    <w:rsid w:val="0046742E"/>
    <w:rsid w:val="00473221"/>
    <w:rsid w:val="00476421"/>
    <w:rsid w:val="00481BC7"/>
    <w:rsid w:val="0048440C"/>
    <w:rsid w:val="00491699"/>
    <w:rsid w:val="00493BB3"/>
    <w:rsid w:val="004965C9"/>
    <w:rsid w:val="004A042C"/>
    <w:rsid w:val="004A24A2"/>
    <w:rsid w:val="004B264E"/>
    <w:rsid w:val="004B4FE4"/>
    <w:rsid w:val="004C4EB2"/>
    <w:rsid w:val="004C5F78"/>
    <w:rsid w:val="004C745F"/>
    <w:rsid w:val="004D6EEF"/>
    <w:rsid w:val="004E1477"/>
    <w:rsid w:val="004E2163"/>
    <w:rsid w:val="004F229D"/>
    <w:rsid w:val="004F5DBF"/>
    <w:rsid w:val="00500439"/>
    <w:rsid w:val="00501F50"/>
    <w:rsid w:val="0050419F"/>
    <w:rsid w:val="00511D8D"/>
    <w:rsid w:val="005130E6"/>
    <w:rsid w:val="0051490D"/>
    <w:rsid w:val="005311DD"/>
    <w:rsid w:val="00536A3B"/>
    <w:rsid w:val="005413F5"/>
    <w:rsid w:val="00541B86"/>
    <w:rsid w:val="00542178"/>
    <w:rsid w:val="00546E1A"/>
    <w:rsid w:val="005508F5"/>
    <w:rsid w:val="00553487"/>
    <w:rsid w:val="0055688F"/>
    <w:rsid w:val="00561144"/>
    <w:rsid w:val="0056522A"/>
    <w:rsid w:val="005656EA"/>
    <w:rsid w:val="0056755A"/>
    <w:rsid w:val="0057140F"/>
    <w:rsid w:val="00572CD5"/>
    <w:rsid w:val="0057474E"/>
    <w:rsid w:val="00574B2D"/>
    <w:rsid w:val="005803E7"/>
    <w:rsid w:val="005854B9"/>
    <w:rsid w:val="00586541"/>
    <w:rsid w:val="0058662C"/>
    <w:rsid w:val="00594881"/>
    <w:rsid w:val="005A00D5"/>
    <w:rsid w:val="005A1D63"/>
    <w:rsid w:val="005A344D"/>
    <w:rsid w:val="005A4BBA"/>
    <w:rsid w:val="005B13A1"/>
    <w:rsid w:val="005B15C8"/>
    <w:rsid w:val="005B26A2"/>
    <w:rsid w:val="005B2A28"/>
    <w:rsid w:val="005B6A6E"/>
    <w:rsid w:val="005C0F02"/>
    <w:rsid w:val="005C584B"/>
    <w:rsid w:val="005D1611"/>
    <w:rsid w:val="005D418D"/>
    <w:rsid w:val="005D57D3"/>
    <w:rsid w:val="005E4E80"/>
    <w:rsid w:val="005E6463"/>
    <w:rsid w:val="005F5868"/>
    <w:rsid w:val="005F5ADC"/>
    <w:rsid w:val="00603F11"/>
    <w:rsid w:val="00604ADD"/>
    <w:rsid w:val="00606D17"/>
    <w:rsid w:val="0061091A"/>
    <w:rsid w:val="00613B12"/>
    <w:rsid w:val="006221EB"/>
    <w:rsid w:val="00622E2F"/>
    <w:rsid w:val="0062615A"/>
    <w:rsid w:val="00626840"/>
    <w:rsid w:val="00630D2C"/>
    <w:rsid w:val="00630E73"/>
    <w:rsid w:val="006331F2"/>
    <w:rsid w:val="00633C17"/>
    <w:rsid w:val="00637D9D"/>
    <w:rsid w:val="00646314"/>
    <w:rsid w:val="00660536"/>
    <w:rsid w:val="0066462E"/>
    <w:rsid w:val="00664C01"/>
    <w:rsid w:val="0066612D"/>
    <w:rsid w:val="006721DF"/>
    <w:rsid w:val="006723C4"/>
    <w:rsid w:val="00675BC1"/>
    <w:rsid w:val="0069160D"/>
    <w:rsid w:val="00691C50"/>
    <w:rsid w:val="00696FE5"/>
    <w:rsid w:val="00697407"/>
    <w:rsid w:val="006A78CB"/>
    <w:rsid w:val="006B2263"/>
    <w:rsid w:val="006B2A86"/>
    <w:rsid w:val="006C0635"/>
    <w:rsid w:val="006C3952"/>
    <w:rsid w:val="006C770C"/>
    <w:rsid w:val="006D23EE"/>
    <w:rsid w:val="006D32AA"/>
    <w:rsid w:val="006D3BCB"/>
    <w:rsid w:val="006D6F7A"/>
    <w:rsid w:val="006E46F4"/>
    <w:rsid w:val="006E6568"/>
    <w:rsid w:val="006F167C"/>
    <w:rsid w:val="006F369F"/>
    <w:rsid w:val="006F61F5"/>
    <w:rsid w:val="007006F2"/>
    <w:rsid w:val="00700BFF"/>
    <w:rsid w:val="00702BAD"/>
    <w:rsid w:val="007046DF"/>
    <w:rsid w:val="007124B7"/>
    <w:rsid w:val="007140BF"/>
    <w:rsid w:val="00726698"/>
    <w:rsid w:val="00727065"/>
    <w:rsid w:val="00730642"/>
    <w:rsid w:val="00740DE4"/>
    <w:rsid w:val="00753CE6"/>
    <w:rsid w:val="00755C96"/>
    <w:rsid w:val="00756430"/>
    <w:rsid w:val="007576D6"/>
    <w:rsid w:val="00762F3A"/>
    <w:rsid w:val="00763D8A"/>
    <w:rsid w:val="00777C3F"/>
    <w:rsid w:val="00780027"/>
    <w:rsid w:val="007802DE"/>
    <w:rsid w:val="00781361"/>
    <w:rsid w:val="00782341"/>
    <w:rsid w:val="0078448A"/>
    <w:rsid w:val="007931BA"/>
    <w:rsid w:val="0079555B"/>
    <w:rsid w:val="007A00E1"/>
    <w:rsid w:val="007A0F7E"/>
    <w:rsid w:val="007A1311"/>
    <w:rsid w:val="007A4066"/>
    <w:rsid w:val="007A5211"/>
    <w:rsid w:val="007A5AC2"/>
    <w:rsid w:val="007A7375"/>
    <w:rsid w:val="007A7C24"/>
    <w:rsid w:val="007A7DAF"/>
    <w:rsid w:val="007B06D5"/>
    <w:rsid w:val="007B4561"/>
    <w:rsid w:val="007B76B1"/>
    <w:rsid w:val="007C617F"/>
    <w:rsid w:val="007C6E25"/>
    <w:rsid w:val="007C6E49"/>
    <w:rsid w:val="007C73AA"/>
    <w:rsid w:val="007D1AC8"/>
    <w:rsid w:val="007D7327"/>
    <w:rsid w:val="007E5E36"/>
    <w:rsid w:val="007F10C4"/>
    <w:rsid w:val="007F22B3"/>
    <w:rsid w:val="007F3CA5"/>
    <w:rsid w:val="007F533F"/>
    <w:rsid w:val="007F5345"/>
    <w:rsid w:val="007F6B9D"/>
    <w:rsid w:val="00801900"/>
    <w:rsid w:val="008046A3"/>
    <w:rsid w:val="00807AB4"/>
    <w:rsid w:val="00812E48"/>
    <w:rsid w:val="00816208"/>
    <w:rsid w:val="00833AC7"/>
    <w:rsid w:val="008342DA"/>
    <w:rsid w:val="0084219D"/>
    <w:rsid w:val="008421A0"/>
    <w:rsid w:val="00842450"/>
    <w:rsid w:val="008432B9"/>
    <w:rsid w:val="008449D0"/>
    <w:rsid w:val="00847FB3"/>
    <w:rsid w:val="00850A1A"/>
    <w:rsid w:val="00851160"/>
    <w:rsid w:val="008540E7"/>
    <w:rsid w:val="00856762"/>
    <w:rsid w:val="00856AB7"/>
    <w:rsid w:val="0086107B"/>
    <w:rsid w:val="008615A3"/>
    <w:rsid w:val="008667E7"/>
    <w:rsid w:val="00871263"/>
    <w:rsid w:val="00885015"/>
    <w:rsid w:val="008871F0"/>
    <w:rsid w:val="008B046A"/>
    <w:rsid w:val="008B1579"/>
    <w:rsid w:val="008B51FF"/>
    <w:rsid w:val="008D03D2"/>
    <w:rsid w:val="008E216D"/>
    <w:rsid w:val="008E4566"/>
    <w:rsid w:val="008E74DC"/>
    <w:rsid w:val="008F5C0A"/>
    <w:rsid w:val="00900F12"/>
    <w:rsid w:val="00901D57"/>
    <w:rsid w:val="00913159"/>
    <w:rsid w:val="00913473"/>
    <w:rsid w:val="00913F17"/>
    <w:rsid w:val="00915D94"/>
    <w:rsid w:val="00915E6E"/>
    <w:rsid w:val="00916158"/>
    <w:rsid w:val="009172BE"/>
    <w:rsid w:val="009177D2"/>
    <w:rsid w:val="00920248"/>
    <w:rsid w:val="0092245E"/>
    <w:rsid w:val="0095052D"/>
    <w:rsid w:val="009540A6"/>
    <w:rsid w:val="00977551"/>
    <w:rsid w:val="009804D0"/>
    <w:rsid w:val="009910F4"/>
    <w:rsid w:val="0099201B"/>
    <w:rsid w:val="0099371C"/>
    <w:rsid w:val="009A40E4"/>
    <w:rsid w:val="009A6CD0"/>
    <w:rsid w:val="009A6EFC"/>
    <w:rsid w:val="009B03AB"/>
    <w:rsid w:val="009B06D3"/>
    <w:rsid w:val="009B3327"/>
    <w:rsid w:val="009B51AD"/>
    <w:rsid w:val="009B67A8"/>
    <w:rsid w:val="009B7E94"/>
    <w:rsid w:val="009C2DD6"/>
    <w:rsid w:val="009C60B5"/>
    <w:rsid w:val="009D6332"/>
    <w:rsid w:val="009D7120"/>
    <w:rsid w:val="009D7D9D"/>
    <w:rsid w:val="009E1553"/>
    <w:rsid w:val="009E33AA"/>
    <w:rsid w:val="009E5D7E"/>
    <w:rsid w:val="009F10EF"/>
    <w:rsid w:val="00A01CA7"/>
    <w:rsid w:val="00A0511E"/>
    <w:rsid w:val="00A0606E"/>
    <w:rsid w:val="00A060F3"/>
    <w:rsid w:val="00A10551"/>
    <w:rsid w:val="00A11383"/>
    <w:rsid w:val="00A113CB"/>
    <w:rsid w:val="00A21075"/>
    <w:rsid w:val="00A2734C"/>
    <w:rsid w:val="00A31407"/>
    <w:rsid w:val="00A32481"/>
    <w:rsid w:val="00A35F3B"/>
    <w:rsid w:val="00A3770D"/>
    <w:rsid w:val="00A41223"/>
    <w:rsid w:val="00A415CE"/>
    <w:rsid w:val="00A431EA"/>
    <w:rsid w:val="00A507C3"/>
    <w:rsid w:val="00A55127"/>
    <w:rsid w:val="00A60347"/>
    <w:rsid w:val="00A74659"/>
    <w:rsid w:val="00A850B6"/>
    <w:rsid w:val="00A863A1"/>
    <w:rsid w:val="00A8718E"/>
    <w:rsid w:val="00A94B14"/>
    <w:rsid w:val="00A96020"/>
    <w:rsid w:val="00A97616"/>
    <w:rsid w:val="00AA6513"/>
    <w:rsid w:val="00AB2138"/>
    <w:rsid w:val="00AB29FE"/>
    <w:rsid w:val="00AB426E"/>
    <w:rsid w:val="00AC3AAE"/>
    <w:rsid w:val="00AC59F1"/>
    <w:rsid w:val="00AD2228"/>
    <w:rsid w:val="00AD79CA"/>
    <w:rsid w:val="00AE746C"/>
    <w:rsid w:val="00AE7663"/>
    <w:rsid w:val="00AF6F20"/>
    <w:rsid w:val="00B0382B"/>
    <w:rsid w:val="00B065A6"/>
    <w:rsid w:val="00B100BB"/>
    <w:rsid w:val="00B11B4D"/>
    <w:rsid w:val="00B20B23"/>
    <w:rsid w:val="00B20B25"/>
    <w:rsid w:val="00B25156"/>
    <w:rsid w:val="00B301A4"/>
    <w:rsid w:val="00B3108D"/>
    <w:rsid w:val="00B33BE1"/>
    <w:rsid w:val="00B36C2D"/>
    <w:rsid w:val="00B5065E"/>
    <w:rsid w:val="00B51806"/>
    <w:rsid w:val="00B53843"/>
    <w:rsid w:val="00B6310F"/>
    <w:rsid w:val="00B63EC6"/>
    <w:rsid w:val="00B63EE5"/>
    <w:rsid w:val="00B66460"/>
    <w:rsid w:val="00B666AC"/>
    <w:rsid w:val="00B66F0D"/>
    <w:rsid w:val="00B73B87"/>
    <w:rsid w:val="00B75777"/>
    <w:rsid w:val="00B814C0"/>
    <w:rsid w:val="00B84739"/>
    <w:rsid w:val="00B84740"/>
    <w:rsid w:val="00B84D42"/>
    <w:rsid w:val="00B976D5"/>
    <w:rsid w:val="00B97EC5"/>
    <w:rsid w:val="00BA46EA"/>
    <w:rsid w:val="00BB3165"/>
    <w:rsid w:val="00BB6003"/>
    <w:rsid w:val="00BC3B99"/>
    <w:rsid w:val="00BC5394"/>
    <w:rsid w:val="00BC5906"/>
    <w:rsid w:val="00BC5F6F"/>
    <w:rsid w:val="00BC63DF"/>
    <w:rsid w:val="00BD0E5E"/>
    <w:rsid w:val="00BD1B56"/>
    <w:rsid w:val="00BD2E65"/>
    <w:rsid w:val="00BD3556"/>
    <w:rsid w:val="00BD6581"/>
    <w:rsid w:val="00BE1976"/>
    <w:rsid w:val="00BE59B2"/>
    <w:rsid w:val="00BE6737"/>
    <w:rsid w:val="00BE6C7C"/>
    <w:rsid w:val="00BE78E3"/>
    <w:rsid w:val="00BF10FE"/>
    <w:rsid w:val="00BF471A"/>
    <w:rsid w:val="00BF54A4"/>
    <w:rsid w:val="00BF679E"/>
    <w:rsid w:val="00C1135B"/>
    <w:rsid w:val="00C113B7"/>
    <w:rsid w:val="00C1176C"/>
    <w:rsid w:val="00C12E7D"/>
    <w:rsid w:val="00C130B9"/>
    <w:rsid w:val="00C23AD4"/>
    <w:rsid w:val="00C26B1F"/>
    <w:rsid w:val="00C30E36"/>
    <w:rsid w:val="00C32E74"/>
    <w:rsid w:val="00C340DD"/>
    <w:rsid w:val="00C35104"/>
    <w:rsid w:val="00C36335"/>
    <w:rsid w:val="00C45A8E"/>
    <w:rsid w:val="00C45FBC"/>
    <w:rsid w:val="00C46A00"/>
    <w:rsid w:val="00C46E18"/>
    <w:rsid w:val="00C52A53"/>
    <w:rsid w:val="00C541FE"/>
    <w:rsid w:val="00C563E5"/>
    <w:rsid w:val="00C57BFD"/>
    <w:rsid w:val="00C6032A"/>
    <w:rsid w:val="00C64112"/>
    <w:rsid w:val="00C65990"/>
    <w:rsid w:val="00C7579E"/>
    <w:rsid w:val="00C96FD5"/>
    <w:rsid w:val="00CA16C1"/>
    <w:rsid w:val="00CA7AC2"/>
    <w:rsid w:val="00CB0038"/>
    <w:rsid w:val="00CB016C"/>
    <w:rsid w:val="00CB1A5D"/>
    <w:rsid w:val="00CB38AC"/>
    <w:rsid w:val="00CB7E2D"/>
    <w:rsid w:val="00CD2B06"/>
    <w:rsid w:val="00CD7E19"/>
    <w:rsid w:val="00CE38DE"/>
    <w:rsid w:val="00CE63F4"/>
    <w:rsid w:val="00CF4F41"/>
    <w:rsid w:val="00D02FBC"/>
    <w:rsid w:val="00D118B0"/>
    <w:rsid w:val="00D20DEE"/>
    <w:rsid w:val="00D21206"/>
    <w:rsid w:val="00D2624E"/>
    <w:rsid w:val="00D27F9C"/>
    <w:rsid w:val="00D33F25"/>
    <w:rsid w:val="00D40193"/>
    <w:rsid w:val="00D45959"/>
    <w:rsid w:val="00D54141"/>
    <w:rsid w:val="00D62AAD"/>
    <w:rsid w:val="00D74403"/>
    <w:rsid w:val="00D8548F"/>
    <w:rsid w:val="00D87ED6"/>
    <w:rsid w:val="00D9254E"/>
    <w:rsid w:val="00D938EC"/>
    <w:rsid w:val="00DA0046"/>
    <w:rsid w:val="00DA1819"/>
    <w:rsid w:val="00DA4EE7"/>
    <w:rsid w:val="00DA60AB"/>
    <w:rsid w:val="00DA6D85"/>
    <w:rsid w:val="00DB0DD4"/>
    <w:rsid w:val="00DB3AC7"/>
    <w:rsid w:val="00DB7FA7"/>
    <w:rsid w:val="00DC4117"/>
    <w:rsid w:val="00DD20B5"/>
    <w:rsid w:val="00DD2131"/>
    <w:rsid w:val="00DD45F4"/>
    <w:rsid w:val="00DD7527"/>
    <w:rsid w:val="00DF0028"/>
    <w:rsid w:val="00DF5C27"/>
    <w:rsid w:val="00DF6AE6"/>
    <w:rsid w:val="00DF6B81"/>
    <w:rsid w:val="00E0279C"/>
    <w:rsid w:val="00E04B8D"/>
    <w:rsid w:val="00E1041B"/>
    <w:rsid w:val="00E10D7B"/>
    <w:rsid w:val="00E14D7A"/>
    <w:rsid w:val="00E164DB"/>
    <w:rsid w:val="00E21C36"/>
    <w:rsid w:val="00E256DE"/>
    <w:rsid w:val="00E259F7"/>
    <w:rsid w:val="00E2629A"/>
    <w:rsid w:val="00E273F9"/>
    <w:rsid w:val="00E3427F"/>
    <w:rsid w:val="00E3481D"/>
    <w:rsid w:val="00E40235"/>
    <w:rsid w:val="00E546F0"/>
    <w:rsid w:val="00E61175"/>
    <w:rsid w:val="00E614F6"/>
    <w:rsid w:val="00E754DB"/>
    <w:rsid w:val="00E8032C"/>
    <w:rsid w:val="00E80A6B"/>
    <w:rsid w:val="00E80F0F"/>
    <w:rsid w:val="00E840AE"/>
    <w:rsid w:val="00E84A2E"/>
    <w:rsid w:val="00E84E3D"/>
    <w:rsid w:val="00E865A0"/>
    <w:rsid w:val="00E92312"/>
    <w:rsid w:val="00E93B63"/>
    <w:rsid w:val="00E96830"/>
    <w:rsid w:val="00EA1C49"/>
    <w:rsid w:val="00EA74DA"/>
    <w:rsid w:val="00EA7BD7"/>
    <w:rsid w:val="00EB59BA"/>
    <w:rsid w:val="00EC0648"/>
    <w:rsid w:val="00EC4A87"/>
    <w:rsid w:val="00EC5D9C"/>
    <w:rsid w:val="00EC62DE"/>
    <w:rsid w:val="00ED54C4"/>
    <w:rsid w:val="00EE475A"/>
    <w:rsid w:val="00EE6B17"/>
    <w:rsid w:val="00EE6F55"/>
    <w:rsid w:val="00EF07A7"/>
    <w:rsid w:val="00EF108D"/>
    <w:rsid w:val="00F14771"/>
    <w:rsid w:val="00F1492D"/>
    <w:rsid w:val="00F217BF"/>
    <w:rsid w:val="00F217F5"/>
    <w:rsid w:val="00F22DE9"/>
    <w:rsid w:val="00F23E84"/>
    <w:rsid w:val="00F50E1F"/>
    <w:rsid w:val="00F61855"/>
    <w:rsid w:val="00F61996"/>
    <w:rsid w:val="00F6674E"/>
    <w:rsid w:val="00F77D22"/>
    <w:rsid w:val="00F8018F"/>
    <w:rsid w:val="00F80D16"/>
    <w:rsid w:val="00F81CDB"/>
    <w:rsid w:val="00F8541C"/>
    <w:rsid w:val="00F9106A"/>
    <w:rsid w:val="00F9161D"/>
    <w:rsid w:val="00F934F4"/>
    <w:rsid w:val="00F953A2"/>
    <w:rsid w:val="00FA0ACB"/>
    <w:rsid w:val="00FA193B"/>
    <w:rsid w:val="00FB1FF5"/>
    <w:rsid w:val="00FC521E"/>
    <w:rsid w:val="00FD1AD4"/>
    <w:rsid w:val="00FD2F68"/>
    <w:rsid w:val="00FD3EB6"/>
    <w:rsid w:val="00FD6F8C"/>
    <w:rsid w:val="00FD7B27"/>
    <w:rsid w:val="00FE44F2"/>
    <w:rsid w:val="00FE5294"/>
    <w:rsid w:val="00FE6844"/>
    <w:rsid w:val="00FF0EE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CH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6145"/>
    <o:shapelayout v:ext="edit">
      <o:idmap v:ext="edit" data="1"/>
    </o:shapelayout>
  </w:shapeDefaults>
  <w:decimalSymbol w:val=".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GB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Hyperlink" w:uiPriority="0"/>
    <w:lsdException w:name="Strong" w:semiHidden="0" w:uiPriority="22" w:unhideWhenUsed="0" w:qFormat="1"/>
    <w:lsdException w:name="Emphasis" w:semiHidden="0" w:uiPriority="20" w:unhideWhenUsed="0" w:qFormat="1"/>
    <w:lsdException w:name="Normal (Web)" w:uiPriority="0"/>
    <w:lsdException w:name="Table Grid" w:uiPriority="59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561144"/>
    <w:pPr>
      <w:spacing w:after="0" w:line="240" w:lineRule="auto"/>
    </w:pPr>
    <w:rPr>
      <w:rFonts w:eastAsiaTheme="minorEastAsia"/>
      <w:sz w:val="24"/>
      <w:szCs w:val="24"/>
      <w:lang w:val="en-US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En-tte">
    <w:name w:val="header"/>
    <w:basedOn w:val="Normal"/>
    <w:link w:val="En-tteCar"/>
    <w:uiPriority w:val="99"/>
    <w:unhideWhenUsed/>
    <w:rsid w:val="00EA1C49"/>
    <w:pPr>
      <w:tabs>
        <w:tab w:val="center" w:pos="4536"/>
        <w:tab w:val="right" w:pos="9072"/>
      </w:tabs>
    </w:pPr>
  </w:style>
  <w:style w:type="character" w:customStyle="1" w:styleId="En-tteCar">
    <w:name w:val="En-tête Car"/>
    <w:basedOn w:val="Policepardfaut"/>
    <w:link w:val="En-tte"/>
    <w:uiPriority w:val="99"/>
    <w:rsid w:val="00EA1C49"/>
  </w:style>
  <w:style w:type="paragraph" w:styleId="Pieddepage">
    <w:name w:val="footer"/>
    <w:basedOn w:val="Normal"/>
    <w:link w:val="PieddepageCar"/>
    <w:uiPriority w:val="99"/>
    <w:unhideWhenUsed/>
    <w:rsid w:val="00EA1C49"/>
    <w:pPr>
      <w:tabs>
        <w:tab w:val="center" w:pos="4536"/>
        <w:tab w:val="right" w:pos="9072"/>
      </w:tabs>
    </w:pPr>
  </w:style>
  <w:style w:type="character" w:customStyle="1" w:styleId="PieddepageCar">
    <w:name w:val="Pied de page Car"/>
    <w:basedOn w:val="Policepardfaut"/>
    <w:link w:val="Pieddepage"/>
    <w:uiPriority w:val="99"/>
    <w:rsid w:val="00EA1C49"/>
  </w:style>
  <w:style w:type="paragraph" w:styleId="Textedebulles">
    <w:name w:val="Balloon Text"/>
    <w:basedOn w:val="Normal"/>
    <w:link w:val="TextedebullesCar"/>
    <w:uiPriority w:val="99"/>
    <w:semiHidden/>
    <w:unhideWhenUsed/>
    <w:rsid w:val="00EA1C49"/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EA1C49"/>
    <w:rPr>
      <w:rFonts w:ascii="Tahoma" w:hAnsi="Tahoma" w:cs="Tahoma"/>
      <w:sz w:val="16"/>
      <w:szCs w:val="16"/>
    </w:rPr>
  </w:style>
  <w:style w:type="character" w:styleId="Lienhypertexte">
    <w:name w:val="Hyperlink"/>
    <w:rsid w:val="00271032"/>
    <w:rPr>
      <w:color w:val="0000FF"/>
      <w:u w:val="single"/>
    </w:rPr>
  </w:style>
  <w:style w:type="paragraph" w:styleId="NormalWeb">
    <w:name w:val="Normal (Web)"/>
    <w:basedOn w:val="Normal"/>
    <w:rsid w:val="00271032"/>
    <w:rPr>
      <w:rFonts w:ascii="Times New Roman" w:eastAsia="Times New Roman" w:hAnsi="Times New Roman" w:cs="Times New Roman"/>
      <w:lang w:val="fr-FR" w:eastAsia="fr-FR"/>
    </w:rPr>
  </w:style>
  <w:style w:type="paragraph" w:styleId="Sansinterligne">
    <w:name w:val="No Spacing"/>
    <w:uiPriority w:val="1"/>
    <w:qFormat/>
    <w:rsid w:val="00271032"/>
    <w:pPr>
      <w:spacing w:after="0" w:line="240" w:lineRule="auto"/>
    </w:pPr>
  </w:style>
  <w:style w:type="paragraph" w:customStyle="1" w:styleId="Default">
    <w:name w:val="Default"/>
    <w:rsid w:val="0079555B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sz w:val="24"/>
      <w:szCs w:val="24"/>
    </w:rPr>
  </w:style>
  <w:style w:type="character" w:customStyle="1" w:styleId="apple-converted-space">
    <w:name w:val="apple-converted-space"/>
    <w:basedOn w:val="Policepardfaut"/>
    <w:rsid w:val="00561144"/>
  </w:style>
  <w:style w:type="paragraph" w:styleId="Paragraphedeliste">
    <w:name w:val="List Paragraph"/>
    <w:basedOn w:val="Normal"/>
    <w:uiPriority w:val="34"/>
    <w:qFormat/>
    <w:rsid w:val="00561144"/>
    <w:pPr>
      <w:ind w:left="720"/>
      <w:contextualSpacing/>
    </w:pPr>
  </w:style>
  <w:style w:type="character" w:customStyle="1" w:styleId="hps">
    <w:name w:val="hps"/>
    <w:basedOn w:val="Policepardfaut"/>
    <w:rsid w:val="00F61855"/>
  </w:style>
  <w:style w:type="character" w:styleId="Marquedecommentaire">
    <w:name w:val="annotation reference"/>
    <w:basedOn w:val="Policepardfaut"/>
    <w:uiPriority w:val="99"/>
    <w:semiHidden/>
    <w:unhideWhenUsed/>
    <w:rsid w:val="00604ADD"/>
    <w:rPr>
      <w:sz w:val="16"/>
      <w:szCs w:val="16"/>
    </w:rPr>
  </w:style>
  <w:style w:type="paragraph" w:styleId="Commentaire">
    <w:name w:val="annotation text"/>
    <w:basedOn w:val="Normal"/>
    <w:link w:val="CommentaireCar"/>
    <w:uiPriority w:val="99"/>
    <w:semiHidden/>
    <w:unhideWhenUsed/>
    <w:rsid w:val="00604ADD"/>
    <w:rPr>
      <w:sz w:val="20"/>
      <w:szCs w:val="20"/>
    </w:rPr>
  </w:style>
  <w:style w:type="character" w:customStyle="1" w:styleId="CommentaireCar">
    <w:name w:val="Commentaire Car"/>
    <w:basedOn w:val="Policepardfaut"/>
    <w:link w:val="Commentaire"/>
    <w:uiPriority w:val="99"/>
    <w:semiHidden/>
    <w:rsid w:val="00604ADD"/>
    <w:rPr>
      <w:rFonts w:eastAsiaTheme="minorEastAsia"/>
      <w:sz w:val="20"/>
      <w:szCs w:val="20"/>
      <w:lang w:val="en-US"/>
    </w:rPr>
  </w:style>
  <w:style w:type="paragraph" w:styleId="Objetducommentaire">
    <w:name w:val="annotation subject"/>
    <w:basedOn w:val="Commentaire"/>
    <w:next w:val="Commentaire"/>
    <w:link w:val="ObjetducommentaireCar"/>
    <w:uiPriority w:val="99"/>
    <w:semiHidden/>
    <w:unhideWhenUsed/>
    <w:rsid w:val="00604ADD"/>
    <w:rPr>
      <w:b/>
      <w:bCs/>
    </w:rPr>
  </w:style>
  <w:style w:type="character" w:customStyle="1" w:styleId="ObjetducommentaireCar">
    <w:name w:val="Objet du commentaire Car"/>
    <w:basedOn w:val="CommentaireCar"/>
    <w:link w:val="Objetducommentaire"/>
    <w:uiPriority w:val="99"/>
    <w:semiHidden/>
    <w:rsid w:val="00604ADD"/>
    <w:rPr>
      <w:rFonts w:eastAsiaTheme="minorEastAsia"/>
      <w:b/>
      <w:bCs/>
      <w:sz w:val="20"/>
      <w:szCs w:val="20"/>
      <w:lang w:val="en-US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GB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Hyperlink" w:uiPriority="0"/>
    <w:lsdException w:name="Strong" w:semiHidden="0" w:uiPriority="22" w:unhideWhenUsed="0" w:qFormat="1"/>
    <w:lsdException w:name="Emphasis" w:semiHidden="0" w:uiPriority="20" w:unhideWhenUsed="0" w:qFormat="1"/>
    <w:lsdException w:name="Normal (Web)" w:uiPriority="0"/>
    <w:lsdException w:name="Table Grid" w:uiPriority="59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561144"/>
    <w:pPr>
      <w:spacing w:after="0" w:line="240" w:lineRule="auto"/>
    </w:pPr>
    <w:rPr>
      <w:rFonts w:eastAsiaTheme="minorEastAsia"/>
      <w:sz w:val="24"/>
      <w:szCs w:val="24"/>
      <w:lang w:val="en-US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En-tte">
    <w:name w:val="header"/>
    <w:basedOn w:val="Normal"/>
    <w:link w:val="En-tteCar"/>
    <w:uiPriority w:val="99"/>
    <w:unhideWhenUsed/>
    <w:rsid w:val="00EA1C49"/>
    <w:pPr>
      <w:tabs>
        <w:tab w:val="center" w:pos="4536"/>
        <w:tab w:val="right" w:pos="9072"/>
      </w:tabs>
    </w:pPr>
  </w:style>
  <w:style w:type="character" w:customStyle="1" w:styleId="En-tteCar">
    <w:name w:val="En-tête Car"/>
    <w:basedOn w:val="Policepardfaut"/>
    <w:link w:val="En-tte"/>
    <w:uiPriority w:val="99"/>
    <w:rsid w:val="00EA1C49"/>
  </w:style>
  <w:style w:type="paragraph" w:styleId="Pieddepage">
    <w:name w:val="footer"/>
    <w:basedOn w:val="Normal"/>
    <w:link w:val="PieddepageCar"/>
    <w:uiPriority w:val="99"/>
    <w:unhideWhenUsed/>
    <w:rsid w:val="00EA1C49"/>
    <w:pPr>
      <w:tabs>
        <w:tab w:val="center" w:pos="4536"/>
        <w:tab w:val="right" w:pos="9072"/>
      </w:tabs>
    </w:pPr>
  </w:style>
  <w:style w:type="character" w:customStyle="1" w:styleId="PieddepageCar">
    <w:name w:val="Pied de page Car"/>
    <w:basedOn w:val="Policepardfaut"/>
    <w:link w:val="Pieddepage"/>
    <w:uiPriority w:val="99"/>
    <w:rsid w:val="00EA1C49"/>
  </w:style>
  <w:style w:type="paragraph" w:styleId="Textedebulles">
    <w:name w:val="Balloon Text"/>
    <w:basedOn w:val="Normal"/>
    <w:link w:val="TextedebullesCar"/>
    <w:uiPriority w:val="99"/>
    <w:semiHidden/>
    <w:unhideWhenUsed/>
    <w:rsid w:val="00EA1C49"/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EA1C49"/>
    <w:rPr>
      <w:rFonts w:ascii="Tahoma" w:hAnsi="Tahoma" w:cs="Tahoma"/>
      <w:sz w:val="16"/>
      <w:szCs w:val="16"/>
    </w:rPr>
  </w:style>
  <w:style w:type="character" w:styleId="Lienhypertexte">
    <w:name w:val="Hyperlink"/>
    <w:rsid w:val="00271032"/>
    <w:rPr>
      <w:color w:val="0000FF"/>
      <w:u w:val="single"/>
    </w:rPr>
  </w:style>
  <w:style w:type="paragraph" w:styleId="NormalWeb">
    <w:name w:val="Normal (Web)"/>
    <w:basedOn w:val="Normal"/>
    <w:rsid w:val="00271032"/>
    <w:rPr>
      <w:rFonts w:ascii="Times New Roman" w:eastAsia="Times New Roman" w:hAnsi="Times New Roman" w:cs="Times New Roman"/>
      <w:lang w:val="fr-FR" w:eastAsia="fr-FR"/>
    </w:rPr>
  </w:style>
  <w:style w:type="paragraph" w:styleId="Sansinterligne">
    <w:name w:val="No Spacing"/>
    <w:uiPriority w:val="1"/>
    <w:qFormat/>
    <w:rsid w:val="00271032"/>
    <w:pPr>
      <w:spacing w:after="0" w:line="240" w:lineRule="auto"/>
    </w:pPr>
  </w:style>
  <w:style w:type="paragraph" w:customStyle="1" w:styleId="Default">
    <w:name w:val="Default"/>
    <w:rsid w:val="0079555B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sz w:val="24"/>
      <w:szCs w:val="24"/>
    </w:rPr>
  </w:style>
  <w:style w:type="character" w:customStyle="1" w:styleId="apple-converted-space">
    <w:name w:val="apple-converted-space"/>
    <w:basedOn w:val="Policepardfaut"/>
    <w:rsid w:val="00561144"/>
  </w:style>
  <w:style w:type="paragraph" w:styleId="Paragraphedeliste">
    <w:name w:val="List Paragraph"/>
    <w:basedOn w:val="Normal"/>
    <w:uiPriority w:val="34"/>
    <w:qFormat/>
    <w:rsid w:val="00561144"/>
    <w:pPr>
      <w:ind w:left="720"/>
      <w:contextualSpacing/>
    </w:pPr>
  </w:style>
  <w:style w:type="character" w:customStyle="1" w:styleId="hps">
    <w:name w:val="hps"/>
    <w:basedOn w:val="Policepardfaut"/>
    <w:rsid w:val="00F61855"/>
  </w:style>
  <w:style w:type="character" w:styleId="Marquedecommentaire">
    <w:name w:val="annotation reference"/>
    <w:basedOn w:val="Policepardfaut"/>
    <w:uiPriority w:val="99"/>
    <w:semiHidden/>
    <w:unhideWhenUsed/>
    <w:rsid w:val="00604ADD"/>
    <w:rPr>
      <w:sz w:val="16"/>
      <w:szCs w:val="16"/>
    </w:rPr>
  </w:style>
  <w:style w:type="paragraph" w:styleId="Commentaire">
    <w:name w:val="annotation text"/>
    <w:basedOn w:val="Normal"/>
    <w:link w:val="CommentaireCar"/>
    <w:uiPriority w:val="99"/>
    <w:semiHidden/>
    <w:unhideWhenUsed/>
    <w:rsid w:val="00604ADD"/>
    <w:rPr>
      <w:sz w:val="20"/>
      <w:szCs w:val="20"/>
    </w:rPr>
  </w:style>
  <w:style w:type="character" w:customStyle="1" w:styleId="CommentaireCar">
    <w:name w:val="Commentaire Car"/>
    <w:basedOn w:val="Policepardfaut"/>
    <w:link w:val="Commentaire"/>
    <w:uiPriority w:val="99"/>
    <w:semiHidden/>
    <w:rsid w:val="00604ADD"/>
    <w:rPr>
      <w:rFonts w:eastAsiaTheme="minorEastAsia"/>
      <w:sz w:val="20"/>
      <w:szCs w:val="20"/>
      <w:lang w:val="en-US"/>
    </w:rPr>
  </w:style>
  <w:style w:type="paragraph" w:styleId="Objetducommentaire">
    <w:name w:val="annotation subject"/>
    <w:basedOn w:val="Commentaire"/>
    <w:next w:val="Commentaire"/>
    <w:link w:val="ObjetducommentaireCar"/>
    <w:uiPriority w:val="99"/>
    <w:semiHidden/>
    <w:unhideWhenUsed/>
    <w:rsid w:val="00604ADD"/>
    <w:rPr>
      <w:b/>
      <w:bCs/>
    </w:rPr>
  </w:style>
  <w:style w:type="character" w:customStyle="1" w:styleId="ObjetducommentaireCar">
    <w:name w:val="Objet du commentaire Car"/>
    <w:basedOn w:val="CommentaireCar"/>
    <w:link w:val="Objetducommentaire"/>
    <w:uiPriority w:val="99"/>
    <w:semiHidden/>
    <w:rsid w:val="00604ADD"/>
    <w:rPr>
      <w:rFonts w:eastAsiaTheme="minorEastAsia"/>
      <w:b/>
      <w:bCs/>
      <w:sz w:val="20"/>
      <w:szCs w:val="20"/>
      <w:lang w:val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0884224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86850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99640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61452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70424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033628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680238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310884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86213266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105345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460073446">
                                              <w:marLeft w:val="0"/>
                                              <w:marRight w:val="0"/>
                                              <w:marTop w:val="30"/>
                                              <w:marBottom w:val="0"/>
                                              <w:divBdr>
                                                <w:top w:val="single" w:sz="6" w:space="4" w:color="C3C4BD"/>
                                                <w:left w:val="single" w:sz="6" w:space="5" w:color="C3C4BD"/>
                                                <w:bottom w:val="single" w:sz="6" w:space="4" w:color="C3C4BD"/>
                                                <w:right w:val="single" w:sz="6" w:space="4" w:color="C3C4BD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194294997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01392203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771703197">
                                              <w:marLeft w:val="0"/>
                                              <w:marRight w:val="0"/>
                                              <w:marTop w:val="30"/>
                                              <w:marBottom w:val="0"/>
                                              <w:divBdr>
                                                <w:top w:val="single" w:sz="6" w:space="4" w:color="C3C4BD"/>
                                                <w:left w:val="single" w:sz="6" w:space="5" w:color="C3C4BD"/>
                                                <w:bottom w:val="single" w:sz="6" w:space="4" w:color="C3C4BD"/>
                                                <w:right w:val="single" w:sz="6" w:space="4" w:color="C3C4BD"/>
                                              </w:divBdr>
                                            </w:div>
                                            <w:div w:id="1478452803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69933687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995901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483036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63418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72756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063125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071635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8689578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2319094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90332641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22795634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439983085">
                                              <w:marLeft w:val="0"/>
                                              <w:marRight w:val="0"/>
                                              <w:marTop w:val="30"/>
                                              <w:marBottom w:val="0"/>
                                              <w:divBdr>
                                                <w:top w:val="single" w:sz="6" w:space="4" w:color="C3C4BD"/>
                                                <w:left w:val="single" w:sz="6" w:space="5" w:color="C3C4BD"/>
                                                <w:bottom w:val="single" w:sz="6" w:space="4" w:color="C3C4BD"/>
                                                <w:right w:val="single" w:sz="6" w:space="4" w:color="C3C4BD"/>
                                              </w:divBdr>
                                            </w:div>
                                            <w:div w:id="1897156462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182863818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footer" Target="footer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header" Target="header1.xml"/><Relationship Id="rId5" Type="http://schemas.openxmlformats.org/officeDocument/2006/relationships/settings" Target="settings.xml"/><Relationship Id="rId10" Type="http://schemas.openxmlformats.org/officeDocument/2006/relationships/image" Target="media/image2.jpg"/><Relationship Id="rId4" Type="http://schemas.microsoft.com/office/2007/relationships/stylesWithEffects" Target="stylesWithEffects.xml"/><Relationship Id="rId9" Type="http://schemas.openxmlformats.org/officeDocument/2006/relationships/image" Target="media/image1.jpg"/><Relationship Id="rId14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EFED7C1F-48E3-43A7-AE68-E3A917BAAE3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20</TotalTime>
  <Pages>3</Pages>
  <Words>625</Words>
  <Characters>3565</Characters>
  <Application>Microsoft Office Word</Application>
  <DocSecurity>0</DocSecurity>
  <Lines>29</Lines>
  <Paragraphs>8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4182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Mon PC</dc:creator>
  <cp:lastModifiedBy>Mon PC</cp:lastModifiedBy>
  <cp:revision>10</cp:revision>
  <cp:lastPrinted>2018-12-17T08:36:00Z</cp:lastPrinted>
  <dcterms:created xsi:type="dcterms:W3CDTF">2018-12-15T16:41:00Z</dcterms:created>
  <dcterms:modified xsi:type="dcterms:W3CDTF">2019-01-03T16:15:00Z</dcterms:modified>
</cp:coreProperties>
</file>